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BD" w:rsidRPr="00E768B8" w:rsidRDefault="00753052" w:rsidP="00E768B8">
      <w:pPr>
        <w:tabs>
          <w:tab w:val="left" w:pos="1792"/>
          <w:tab w:val="center" w:pos="7923"/>
        </w:tabs>
        <w:spacing w:after="0"/>
        <w:ind w:left="-284" w:right="-16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-136525</wp:posOffset>
            </wp:positionV>
            <wp:extent cx="436880" cy="238760"/>
            <wp:effectExtent l="0" t="0" r="0" b="0"/>
            <wp:wrapNone/>
            <wp:docPr id="5" name="Picture 1" descr="facebook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profil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6325235</wp:posOffset>
            </wp:positionH>
            <wp:positionV relativeFrom="paragraph">
              <wp:posOffset>-136525</wp:posOffset>
            </wp:positionV>
            <wp:extent cx="425450" cy="232410"/>
            <wp:effectExtent l="0" t="0" r="0" b="0"/>
            <wp:wrapNone/>
            <wp:docPr id="3" name="Picture 1" descr="facebook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profil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9330055</wp:posOffset>
            </wp:positionH>
            <wp:positionV relativeFrom="paragraph">
              <wp:posOffset>-31750</wp:posOffset>
            </wp:positionV>
            <wp:extent cx="590550" cy="322580"/>
            <wp:effectExtent l="0" t="0" r="0" b="0"/>
            <wp:wrapNone/>
            <wp:docPr id="4" name="Picture 1" descr="facebook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profil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8B8" w:rsidRPr="00E768B8">
        <w:rPr>
          <w:b/>
          <w:noProof/>
        </w:rPr>
        <w:t>Employee / Contractor</w:t>
      </w:r>
      <w:r w:rsidR="00E10D0B" w:rsidRPr="00E768B8">
        <w:rPr>
          <w:b/>
        </w:rPr>
        <w:t xml:space="preserve"> Emergency Procedures, Contact Numbers and Incident Report</w:t>
      </w:r>
      <w:r w:rsidR="00EC66CB" w:rsidRPr="00E768B8">
        <w:rPr>
          <w:b/>
        </w:rPr>
        <w:t xml:space="preserve"> </w:t>
      </w:r>
      <w:r w:rsidR="00E10D0B" w:rsidRPr="00E768B8">
        <w:rPr>
          <w:b/>
        </w:rPr>
        <w:t>Form</w:t>
      </w:r>
    </w:p>
    <w:p w:rsidR="009A63BD" w:rsidRPr="00685BB0" w:rsidRDefault="0047757F" w:rsidP="00E768B8">
      <w:pPr>
        <w:tabs>
          <w:tab w:val="left" w:pos="1792"/>
          <w:tab w:val="center" w:pos="7923"/>
        </w:tabs>
        <w:ind w:left="-284" w:right="-165"/>
        <w:jc w:val="center"/>
        <w:rPr>
          <w:b/>
          <w:color w:val="FF0000"/>
        </w:rPr>
      </w:pPr>
      <w:r w:rsidRPr="00685BB0">
        <w:rPr>
          <w:b/>
          <w:color w:val="FF0000"/>
        </w:rPr>
        <w:t xml:space="preserve">NOTE: </w:t>
      </w:r>
      <w:r w:rsidR="00627EFD" w:rsidRPr="00685BB0">
        <w:rPr>
          <w:b/>
          <w:color w:val="FF0000"/>
        </w:rPr>
        <w:t>Al</w:t>
      </w:r>
      <w:r w:rsidR="009A63BD" w:rsidRPr="00685BB0">
        <w:rPr>
          <w:b/>
          <w:color w:val="FF0000"/>
        </w:rPr>
        <w:t>l</w:t>
      </w:r>
      <w:r w:rsidR="00627EFD" w:rsidRPr="00685BB0">
        <w:rPr>
          <w:b/>
          <w:color w:val="FF0000"/>
        </w:rPr>
        <w:t xml:space="preserve"> hazards</w:t>
      </w:r>
      <w:r w:rsidR="00087B6D" w:rsidRPr="00685BB0">
        <w:rPr>
          <w:b/>
          <w:color w:val="FF0000"/>
        </w:rPr>
        <w:t xml:space="preserve">, </w:t>
      </w:r>
      <w:r w:rsidR="00627EFD" w:rsidRPr="00685BB0">
        <w:rPr>
          <w:b/>
          <w:color w:val="FF0000"/>
        </w:rPr>
        <w:t>injuries</w:t>
      </w:r>
      <w:r w:rsidR="00087B6D" w:rsidRPr="00685BB0">
        <w:rPr>
          <w:b/>
          <w:color w:val="FF0000"/>
        </w:rPr>
        <w:t xml:space="preserve">, </w:t>
      </w:r>
      <w:r w:rsidR="00627EFD" w:rsidRPr="00685BB0">
        <w:rPr>
          <w:b/>
          <w:color w:val="FF0000"/>
        </w:rPr>
        <w:t>incidents</w:t>
      </w:r>
      <w:r w:rsidR="00087B6D" w:rsidRPr="00685BB0">
        <w:rPr>
          <w:b/>
          <w:color w:val="FF0000"/>
        </w:rPr>
        <w:t xml:space="preserve">, </w:t>
      </w:r>
      <w:r w:rsidR="00627EFD" w:rsidRPr="00685BB0">
        <w:rPr>
          <w:b/>
          <w:color w:val="FF0000"/>
        </w:rPr>
        <w:t>accidents</w:t>
      </w:r>
      <w:r w:rsidR="00087B6D" w:rsidRPr="00685BB0">
        <w:rPr>
          <w:b/>
          <w:color w:val="FF0000"/>
        </w:rPr>
        <w:t xml:space="preserve">, </w:t>
      </w:r>
      <w:r w:rsidR="00627EFD" w:rsidRPr="00685BB0">
        <w:rPr>
          <w:b/>
          <w:color w:val="FF0000"/>
        </w:rPr>
        <w:t>near misses</w:t>
      </w:r>
      <w:r w:rsidR="009A63BD" w:rsidRPr="00685BB0">
        <w:rPr>
          <w:b/>
          <w:color w:val="FF0000"/>
        </w:rPr>
        <w:t xml:space="preserve"> </w:t>
      </w:r>
      <w:r w:rsidR="00627EFD" w:rsidRPr="00685BB0">
        <w:rPr>
          <w:b/>
          <w:color w:val="FF0000"/>
        </w:rPr>
        <w:t>must be reported to</w:t>
      </w:r>
      <w:r w:rsidR="00087B6D" w:rsidRPr="00685BB0">
        <w:rPr>
          <w:b/>
          <w:color w:val="FF0000"/>
        </w:rPr>
        <w:t xml:space="preserve"> </w:t>
      </w:r>
      <w:r w:rsidR="00627EFD" w:rsidRPr="00685BB0">
        <w:rPr>
          <w:b/>
          <w:color w:val="FF0000"/>
        </w:rPr>
        <w:t>the</w:t>
      </w:r>
      <w:r w:rsidR="00087B6D" w:rsidRPr="00685BB0">
        <w:rPr>
          <w:b/>
          <w:color w:val="FF0000"/>
        </w:rPr>
        <w:t xml:space="preserve"> </w:t>
      </w:r>
      <w:r w:rsidR="00E768B8" w:rsidRPr="00685BB0">
        <w:rPr>
          <w:b/>
          <w:color w:val="FF0000"/>
        </w:rPr>
        <w:t>Principal Employer</w:t>
      </w:r>
      <w:r w:rsidR="00627EFD" w:rsidRPr="00685BB0">
        <w:rPr>
          <w:b/>
          <w:color w:val="FF0000"/>
        </w:rPr>
        <w:t xml:space="preserve"> immediately</w:t>
      </w:r>
    </w:p>
    <w:p w:rsidR="00FA46C6" w:rsidRPr="00EC66CB" w:rsidRDefault="00627EFD" w:rsidP="00FA46C6">
      <w:pPr>
        <w:tabs>
          <w:tab w:val="left" w:pos="1792"/>
          <w:tab w:val="center" w:pos="7923"/>
        </w:tabs>
        <w:spacing w:after="0"/>
        <w:ind w:right="119"/>
        <w:rPr>
          <w:sz w:val="20"/>
          <w:szCs w:val="20"/>
        </w:rPr>
      </w:pPr>
      <w:r w:rsidRPr="00EC66CB">
        <w:rPr>
          <w:sz w:val="20"/>
          <w:szCs w:val="20"/>
        </w:rPr>
        <w:t>A copy of the Emergency Procedures, Conta</w:t>
      </w:r>
      <w:r w:rsidR="00FA46C6" w:rsidRPr="00EC66CB">
        <w:rPr>
          <w:sz w:val="20"/>
          <w:szCs w:val="20"/>
        </w:rPr>
        <w:t>ct Numbers and Incident Report F</w:t>
      </w:r>
      <w:r w:rsidRPr="00EC66CB">
        <w:rPr>
          <w:sz w:val="20"/>
          <w:szCs w:val="20"/>
        </w:rPr>
        <w:t>orm must be on the job at al</w:t>
      </w:r>
      <w:r w:rsidR="00FA46C6" w:rsidRPr="00EC66CB">
        <w:rPr>
          <w:sz w:val="20"/>
          <w:szCs w:val="20"/>
        </w:rPr>
        <w:t>l</w:t>
      </w:r>
      <w:r w:rsidRPr="00EC66CB">
        <w:rPr>
          <w:sz w:val="20"/>
          <w:szCs w:val="20"/>
        </w:rPr>
        <w:t xml:space="preserve"> times</w:t>
      </w:r>
      <w:r w:rsidR="00FA46C6" w:rsidRPr="00EC66CB">
        <w:rPr>
          <w:sz w:val="20"/>
          <w:szCs w:val="20"/>
        </w:rPr>
        <w:t>.</w:t>
      </w:r>
    </w:p>
    <w:p w:rsidR="00627EFD" w:rsidRPr="00EC66CB" w:rsidRDefault="00FA46C6" w:rsidP="00EC66CB">
      <w:pPr>
        <w:tabs>
          <w:tab w:val="left" w:pos="1792"/>
          <w:tab w:val="center" w:pos="7923"/>
        </w:tabs>
        <w:ind w:right="119"/>
        <w:rPr>
          <w:b/>
          <w:sz w:val="20"/>
          <w:szCs w:val="20"/>
        </w:rPr>
      </w:pPr>
      <w:r w:rsidRPr="00EC66CB">
        <w:rPr>
          <w:sz w:val="20"/>
          <w:szCs w:val="20"/>
        </w:rPr>
        <w:t xml:space="preserve">Copies </w:t>
      </w:r>
      <w:r w:rsidR="00B87328">
        <w:rPr>
          <w:sz w:val="20"/>
          <w:szCs w:val="20"/>
        </w:rPr>
        <w:t xml:space="preserve">are </w:t>
      </w:r>
      <w:r w:rsidRPr="00EC66CB">
        <w:rPr>
          <w:sz w:val="20"/>
          <w:szCs w:val="20"/>
        </w:rPr>
        <w:t>available to download</w:t>
      </w:r>
      <w:r w:rsidRPr="00EC66CB">
        <w:rPr>
          <w:b/>
          <w:sz w:val="20"/>
          <w:szCs w:val="20"/>
        </w:rPr>
        <w:t xml:space="preserve"> </w:t>
      </w:r>
      <w:r w:rsidR="00B87328" w:rsidRPr="00B87328">
        <w:rPr>
          <w:sz w:val="20"/>
          <w:szCs w:val="20"/>
        </w:rPr>
        <w:t>on the</w:t>
      </w:r>
      <w:r w:rsidR="00B87328">
        <w:rPr>
          <w:b/>
          <w:sz w:val="20"/>
          <w:szCs w:val="20"/>
        </w:rPr>
        <w:t xml:space="preserve"> </w:t>
      </w:r>
      <w:r w:rsidR="00B87328" w:rsidRPr="00300B72">
        <w:rPr>
          <w:sz w:val="20"/>
          <w:szCs w:val="20"/>
        </w:rPr>
        <w:t xml:space="preserve">Prompt Safety Solutions Employee – Contractor Induction Page.  </w:t>
      </w:r>
      <w:hyperlink r:id="rId9" w:history="1">
        <w:r w:rsidR="00B87328" w:rsidRPr="00300B72">
          <w:rPr>
            <w:color w:val="0000FF"/>
            <w:sz w:val="20"/>
            <w:szCs w:val="20"/>
            <w:u w:val="single"/>
          </w:rPr>
          <w:t>https://www.promptsafetysolutions.com/employee-contractorinductionpage</w:t>
        </w:r>
      </w:hyperlink>
    </w:p>
    <w:p w:rsidR="00627EFD" w:rsidRPr="00B4554B" w:rsidRDefault="0033423F" w:rsidP="00450F8B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65042</wp:posOffset>
                </wp:positionH>
                <wp:positionV relativeFrom="paragraph">
                  <wp:posOffset>3315426</wp:posOffset>
                </wp:positionV>
                <wp:extent cx="6574972" cy="1136015"/>
                <wp:effectExtent l="0" t="0" r="16510" b="26035"/>
                <wp:wrapNone/>
                <wp:docPr id="1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972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BD" w:rsidRPr="00450F8B" w:rsidRDefault="00450F8B" w:rsidP="00886202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9A63BD" w:rsidRPr="00886202">
                              <w:rPr>
                                <w:b/>
                                <w:bCs/>
                                <w:color w:val="FF0000"/>
                              </w:rPr>
                              <w:t>FIRE – Emergency Call 000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   </w:t>
                            </w:r>
                            <w:r w:rsidR="00886202">
                              <w:rPr>
                                <w:b/>
                                <w:u w:val="single"/>
                              </w:rPr>
                              <w:t>Adhere To All W</w:t>
                            </w:r>
                            <w:r w:rsidR="009A63BD" w:rsidRPr="00886202">
                              <w:rPr>
                                <w:b/>
                                <w:u w:val="single"/>
                              </w:rPr>
                              <w:t xml:space="preserve">arnings </w:t>
                            </w:r>
                            <w:r w:rsidR="00886202">
                              <w:rPr>
                                <w:b/>
                                <w:u w:val="single"/>
                              </w:rPr>
                              <w:t>- Hot Works</w:t>
                            </w:r>
                            <w:r w:rsidR="009A63BD" w:rsidRPr="0088620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886202">
                              <w:rPr>
                                <w:b/>
                                <w:u w:val="single"/>
                              </w:rPr>
                              <w:t>and Machinery Movement B</w:t>
                            </w:r>
                            <w:r w:rsidR="009A63BD" w:rsidRPr="00886202">
                              <w:rPr>
                                <w:b/>
                                <w:u w:val="single"/>
                              </w:rPr>
                              <w:t>ans</w:t>
                            </w:r>
                          </w:p>
                          <w:p w:rsidR="00241D64" w:rsidRPr="0013775E" w:rsidRDefault="00241D64" w:rsidP="00241D6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</w:pPr>
                            <w:r w:rsidRPr="0013775E">
                              <w:t xml:space="preserve">Register with the </w:t>
                            </w:r>
                            <w:r w:rsidR="0013775E" w:rsidRPr="0013775E">
                              <w:t xml:space="preserve">Local </w:t>
                            </w:r>
                            <w:r w:rsidRPr="0013775E">
                              <w:t>Shire to receive warning text</w:t>
                            </w:r>
                          </w:p>
                          <w:p w:rsidR="00241D64" w:rsidRPr="0013775E" w:rsidRDefault="00241D64" w:rsidP="00241D6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</w:pPr>
                            <w:r w:rsidRPr="0013775E">
                              <w:rPr>
                                <w:shd w:val="clear" w:color="auto" w:fill="FFFFFF"/>
                              </w:rPr>
                              <w:t xml:space="preserve">Contact the </w:t>
                            </w:r>
                            <w:r w:rsidR="0013775E" w:rsidRPr="0013775E">
                              <w:rPr>
                                <w:shd w:val="clear" w:color="auto" w:fill="FFFFFF"/>
                              </w:rPr>
                              <w:t>Principal Employer</w:t>
                            </w:r>
                            <w:r w:rsidRPr="0013775E">
                              <w:rPr>
                                <w:shd w:val="clear" w:color="auto" w:fill="FFFFFF"/>
                              </w:rPr>
                              <w:t xml:space="preserve"> for Instructions</w:t>
                            </w:r>
                            <w:r w:rsidR="00627EFD" w:rsidRPr="0013775E">
                              <w:t xml:space="preserve">- </w:t>
                            </w:r>
                            <w:r w:rsidR="0013775E" w:rsidRPr="0013775E">
                              <w:t xml:space="preserve">(Insert </w:t>
                            </w:r>
                            <w:r w:rsidR="00627EFD" w:rsidRPr="0013775E">
                              <w:t>Numbers above</w:t>
                            </w:r>
                            <w:r w:rsidR="0013775E" w:rsidRPr="0013775E">
                              <w:t>)</w:t>
                            </w:r>
                            <w:r w:rsidR="00627EFD" w:rsidRPr="0013775E">
                              <w:t>.</w:t>
                            </w:r>
                          </w:p>
                          <w:p w:rsidR="009A63BD" w:rsidRPr="0013775E" w:rsidRDefault="009A63BD" w:rsidP="00241D6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</w:pPr>
                            <w:r w:rsidRPr="0013775E">
                              <w:t>Listen to local radio for warnings and updates ABC regional radio</w:t>
                            </w:r>
                          </w:p>
                          <w:p w:rsidR="00087B6D" w:rsidRDefault="00241D64" w:rsidP="0088620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</w:pPr>
                            <w:r w:rsidRPr="0013775E">
                              <w:t>DFES 1300 657 209 for updates or Website</w:t>
                            </w:r>
                            <w:r w:rsidRPr="00886202">
                              <w:t xml:space="preserve"> </w:t>
                            </w:r>
                            <w:hyperlink r:id="rId10" w:history="1">
                              <w:r w:rsidRPr="00886202">
                                <w:rPr>
                                  <w:rStyle w:val="Hyperlink"/>
                                </w:rPr>
                                <w:t>http://</w:t>
                              </w:r>
                            </w:hyperlink>
                            <w:hyperlink r:id="rId11" w:history="1">
                              <w:r w:rsidRPr="00886202">
                                <w:rPr>
                                  <w:rStyle w:val="Hyperlink"/>
                                </w:rPr>
                                <w:t>www.dfes.wa.gov.au/alerts/Pages/default.aspx</w:t>
                              </w:r>
                            </w:hyperlink>
                          </w:p>
                          <w:p w:rsidR="00EC66CB" w:rsidRDefault="00EC66CB" w:rsidP="00EC66CB">
                            <w:pPr>
                              <w:spacing w:after="0" w:line="24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5.1pt;margin-top:261.05pt;width:517.7pt;height:8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">
                <v:textbox>
                  <w:txbxContent>
                    <w:p w:rsidR="009A63BD" w:rsidRPr="00450F8B" w:rsidRDefault="00450F8B" w:rsidP="00886202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9A63BD" w:rsidRPr="00886202">
                        <w:rPr>
                          <w:b/>
                          <w:bCs/>
                          <w:color w:val="FF0000"/>
                        </w:rPr>
                        <w:t>FIRE – Emergency Call 000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     </w:t>
                      </w:r>
                      <w:r w:rsidR="00886202">
                        <w:rPr>
                          <w:b/>
                          <w:u w:val="single"/>
                        </w:rPr>
                        <w:t>Adhere To All W</w:t>
                      </w:r>
                      <w:r w:rsidR="009A63BD" w:rsidRPr="00886202">
                        <w:rPr>
                          <w:b/>
                          <w:u w:val="single"/>
                        </w:rPr>
                        <w:t xml:space="preserve">arnings </w:t>
                      </w:r>
                      <w:r w:rsidR="00886202">
                        <w:rPr>
                          <w:b/>
                          <w:u w:val="single"/>
                        </w:rPr>
                        <w:t>- Hot Works</w:t>
                      </w:r>
                      <w:r w:rsidR="009A63BD" w:rsidRPr="00886202">
                        <w:rPr>
                          <w:b/>
                          <w:u w:val="single"/>
                        </w:rPr>
                        <w:t xml:space="preserve"> </w:t>
                      </w:r>
                      <w:r w:rsidR="00886202">
                        <w:rPr>
                          <w:b/>
                          <w:u w:val="single"/>
                        </w:rPr>
                        <w:t>and Machinery Movement B</w:t>
                      </w:r>
                      <w:r w:rsidR="009A63BD" w:rsidRPr="00886202">
                        <w:rPr>
                          <w:b/>
                          <w:u w:val="single"/>
                        </w:rPr>
                        <w:t>ans</w:t>
                      </w:r>
                    </w:p>
                    <w:p w:rsidR="00241D64" w:rsidRPr="0013775E" w:rsidRDefault="00241D64" w:rsidP="00241D6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426" w:hanging="426"/>
                      </w:pPr>
                      <w:r w:rsidRPr="0013775E">
                        <w:t xml:space="preserve">Register with the </w:t>
                      </w:r>
                      <w:r w:rsidR="0013775E" w:rsidRPr="0013775E">
                        <w:t xml:space="preserve">Local </w:t>
                      </w:r>
                      <w:r w:rsidRPr="0013775E">
                        <w:t>Shire to receive warning text</w:t>
                      </w:r>
                    </w:p>
                    <w:p w:rsidR="00241D64" w:rsidRPr="0013775E" w:rsidRDefault="00241D64" w:rsidP="00241D6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hanging="142"/>
                      </w:pPr>
                      <w:r w:rsidRPr="0013775E">
                        <w:rPr>
                          <w:shd w:val="clear" w:color="auto" w:fill="FFFFFF"/>
                        </w:rPr>
                        <w:t xml:space="preserve">Contact the </w:t>
                      </w:r>
                      <w:r w:rsidR="0013775E" w:rsidRPr="0013775E">
                        <w:rPr>
                          <w:shd w:val="clear" w:color="auto" w:fill="FFFFFF"/>
                        </w:rPr>
                        <w:t>Principal Employer</w:t>
                      </w:r>
                      <w:r w:rsidRPr="0013775E">
                        <w:rPr>
                          <w:shd w:val="clear" w:color="auto" w:fill="FFFFFF"/>
                        </w:rPr>
                        <w:t xml:space="preserve"> for Instructions</w:t>
                      </w:r>
                      <w:r w:rsidR="00627EFD" w:rsidRPr="0013775E">
                        <w:t xml:space="preserve">- </w:t>
                      </w:r>
                      <w:r w:rsidR="0013775E" w:rsidRPr="0013775E">
                        <w:t xml:space="preserve">(Insert </w:t>
                      </w:r>
                      <w:r w:rsidR="00627EFD" w:rsidRPr="0013775E">
                        <w:t>Numbers above</w:t>
                      </w:r>
                      <w:r w:rsidR="0013775E" w:rsidRPr="0013775E">
                        <w:t>)</w:t>
                      </w:r>
                      <w:r w:rsidR="00627EFD" w:rsidRPr="0013775E">
                        <w:t>.</w:t>
                      </w:r>
                    </w:p>
                    <w:p w:rsidR="009A63BD" w:rsidRPr="0013775E" w:rsidRDefault="009A63BD" w:rsidP="00241D6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hanging="142"/>
                      </w:pPr>
                      <w:r w:rsidRPr="0013775E">
                        <w:t>Listen to local radio for warnings and updates ABC regional radio</w:t>
                      </w:r>
                    </w:p>
                    <w:p w:rsidR="00087B6D" w:rsidRDefault="00241D64" w:rsidP="0088620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hanging="142"/>
                      </w:pPr>
                      <w:r w:rsidRPr="0013775E">
                        <w:t>DFES 1300 657 209 for updates or Website</w:t>
                      </w:r>
                      <w:r w:rsidRPr="00886202">
                        <w:t xml:space="preserve"> </w:t>
                      </w:r>
                      <w:hyperlink r:id="rId12" w:history="1">
                        <w:r w:rsidRPr="00886202">
                          <w:rPr>
                            <w:rStyle w:val="Hyperlink"/>
                          </w:rPr>
                          <w:t>http://</w:t>
                        </w:r>
                      </w:hyperlink>
                      <w:hyperlink r:id="rId13" w:history="1">
                        <w:r w:rsidRPr="00886202">
                          <w:rPr>
                            <w:rStyle w:val="Hyperlink"/>
                          </w:rPr>
                          <w:t>www.dfes.wa.gov.au/alerts/Pages/default.aspx</w:t>
                        </w:r>
                      </w:hyperlink>
                    </w:p>
                    <w:p w:rsidR="00EC66CB" w:rsidRDefault="00EC66CB" w:rsidP="00EC66CB">
                      <w:pPr>
                        <w:spacing w:after="0" w:line="240" w:lineRule="auto"/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65042</wp:posOffset>
                </wp:positionH>
                <wp:positionV relativeFrom="paragraph">
                  <wp:posOffset>202111</wp:posOffset>
                </wp:positionV>
                <wp:extent cx="3526972" cy="3152140"/>
                <wp:effectExtent l="0" t="0" r="16510" b="1016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972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204" w:rsidRPr="00BB0CA3" w:rsidRDefault="00BF6204" w:rsidP="00087B6D">
                            <w:pPr>
                              <w:spacing w:after="120"/>
                              <w:ind w:right="-5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0CA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="00BB0CA3" w:rsidRPr="00BB0CA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mergency Response </w:t>
                            </w:r>
                          </w:p>
                          <w:p w:rsidR="00BF6204" w:rsidRPr="00B87328" w:rsidRDefault="00BF6204" w:rsidP="00BB0CA3">
                            <w:pPr>
                              <w:spacing w:after="0"/>
                              <w:ind w:right="-54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8732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1. Telephone – 000     </w:t>
                            </w:r>
                          </w:p>
                          <w:p w:rsidR="00BF6204" w:rsidRPr="0047757F" w:rsidRDefault="0047757F" w:rsidP="0047757F">
                            <w:pPr>
                              <w:spacing w:after="0"/>
                              <w:ind w:right="-54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Advise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        </w:t>
                            </w:r>
                          </w:p>
                          <w:p w:rsidR="00BF6204" w:rsidRPr="0047757F" w:rsidRDefault="00BF6204" w:rsidP="0047757F">
                            <w:pPr>
                              <w:spacing w:after="0" w:line="276" w:lineRule="auto"/>
                              <w:ind w:right="-54"/>
                              <w:rPr>
                                <w:sz w:val="24"/>
                                <w:szCs w:val="24"/>
                              </w:rPr>
                            </w:pPr>
                            <w:r w:rsidRPr="0047757F">
                              <w:rPr>
                                <w:sz w:val="24"/>
                                <w:szCs w:val="24"/>
                              </w:rPr>
                              <w:t>2. Accurate location</w:t>
                            </w:r>
                          </w:p>
                          <w:p w:rsidR="00BF6204" w:rsidRPr="0047757F" w:rsidRDefault="00BF6204" w:rsidP="0047757F">
                            <w:pPr>
                              <w:spacing w:after="0" w:line="276" w:lineRule="auto"/>
                              <w:ind w:right="-54"/>
                              <w:rPr>
                                <w:sz w:val="24"/>
                                <w:szCs w:val="24"/>
                              </w:rPr>
                            </w:pPr>
                            <w:r w:rsidRPr="0047757F">
                              <w:rPr>
                                <w:sz w:val="24"/>
                                <w:szCs w:val="24"/>
                              </w:rPr>
                              <w:t>3. Details of injury/incident</w:t>
                            </w:r>
                          </w:p>
                          <w:p w:rsidR="00BF6204" w:rsidRPr="0047757F" w:rsidRDefault="00BF6204" w:rsidP="0047757F">
                            <w:pPr>
                              <w:spacing w:after="0" w:line="276" w:lineRule="auto"/>
                              <w:ind w:right="-54"/>
                              <w:rPr>
                                <w:sz w:val="24"/>
                                <w:szCs w:val="24"/>
                              </w:rPr>
                            </w:pPr>
                            <w:r w:rsidRPr="0047757F">
                              <w:rPr>
                                <w:sz w:val="24"/>
                                <w:szCs w:val="24"/>
                              </w:rPr>
                              <w:t>4. Number of persons involved</w:t>
                            </w:r>
                          </w:p>
                          <w:p w:rsidR="00BF6204" w:rsidRPr="0047757F" w:rsidRDefault="00BF6204" w:rsidP="0047757F">
                            <w:pPr>
                              <w:spacing w:after="0" w:line="276" w:lineRule="auto"/>
                              <w:ind w:right="-54"/>
                              <w:rPr>
                                <w:sz w:val="24"/>
                                <w:szCs w:val="24"/>
                              </w:rPr>
                            </w:pPr>
                            <w:r w:rsidRPr="0047757F">
                              <w:rPr>
                                <w:sz w:val="24"/>
                                <w:szCs w:val="24"/>
                              </w:rPr>
                              <w:t xml:space="preserve">5. Follow emergency services instructions for initial care of person/s </w:t>
                            </w:r>
                          </w:p>
                          <w:p w:rsidR="00BF6204" w:rsidRPr="0047757F" w:rsidRDefault="00BF6204" w:rsidP="00DA0B17">
                            <w:pPr>
                              <w:spacing w:after="0" w:line="276" w:lineRule="auto"/>
                              <w:ind w:right="-11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47757F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6. Phone</w:t>
                            </w:r>
                            <w:r w:rsidRPr="0047757F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7328">
                              <w:rPr>
                                <w:rFonts w:cs="Calibri"/>
                                <w:sz w:val="24"/>
                                <w:szCs w:val="24"/>
                              </w:rPr>
                              <w:t>Principal Employer Emergency Contact Number/s</w:t>
                            </w:r>
                            <w:r w:rsidR="0013775E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– (Write contact names &amp; No’s opposite)</w:t>
                            </w:r>
                          </w:p>
                          <w:p w:rsidR="00BF6204" w:rsidRPr="0047757F" w:rsidRDefault="00BF6204" w:rsidP="0047757F">
                            <w:pPr>
                              <w:spacing w:after="0" w:line="276" w:lineRule="auto"/>
                              <w:ind w:right="-54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BF6204" w:rsidRPr="0047757F" w:rsidRDefault="00BF6204" w:rsidP="00BB0CA3">
                            <w:pPr>
                              <w:spacing w:after="0" w:line="276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47757F">
                              <w:rPr>
                                <w:rFonts w:cs="Calibri"/>
                                <w:sz w:val="24"/>
                                <w:szCs w:val="24"/>
                              </w:rPr>
                              <w:t>Determine the best access for Emergency Services</w:t>
                            </w:r>
                            <w:r w:rsidR="00241D64" w:rsidRPr="0047757F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6204" w:rsidRPr="000A2DC4" w:rsidRDefault="00BB0CA3" w:rsidP="00BF6204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7757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Poisons Information 13 11 26</w:t>
                            </w:r>
                            <w:r w:rsidRPr="004775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47757F" w:rsidRPr="004775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BF6204" w:rsidRDefault="00BF6204" w:rsidP="00BF6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5.1pt;margin-top:15.9pt;width:277.7pt;height:2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">
                <v:textbox>
                  <w:txbxContent>
                    <w:p w:rsidR="00BF6204" w:rsidRPr="00BB0CA3" w:rsidRDefault="00BF6204" w:rsidP="00087B6D">
                      <w:pPr>
                        <w:spacing w:after="120"/>
                        <w:ind w:right="-5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B0CA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="00BB0CA3" w:rsidRPr="00BB0CA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mergency Response </w:t>
                      </w:r>
                    </w:p>
                    <w:p w:rsidR="00BF6204" w:rsidRPr="00B87328" w:rsidRDefault="00BF6204" w:rsidP="00BB0CA3">
                      <w:pPr>
                        <w:spacing w:after="0"/>
                        <w:ind w:right="-54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B8732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1. Telephone – 000     </w:t>
                      </w:r>
                    </w:p>
                    <w:p w:rsidR="00BF6204" w:rsidRPr="0047757F" w:rsidRDefault="0047757F" w:rsidP="0047757F">
                      <w:pPr>
                        <w:spacing w:after="0"/>
                        <w:ind w:right="-54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Advise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–         </w:t>
                      </w:r>
                    </w:p>
                    <w:p w:rsidR="00BF6204" w:rsidRPr="0047757F" w:rsidRDefault="00BF6204" w:rsidP="0047757F">
                      <w:pPr>
                        <w:spacing w:after="0" w:line="276" w:lineRule="auto"/>
                        <w:ind w:right="-54"/>
                        <w:rPr>
                          <w:sz w:val="24"/>
                          <w:szCs w:val="24"/>
                        </w:rPr>
                      </w:pPr>
                      <w:r w:rsidRPr="0047757F">
                        <w:rPr>
                          <w:sz w:val="24"/>
                          <w:szCs w:val="24"/>
                        </w:rPr>
                        <w:t>2. Accurate location</w:t>
                      </w:r>
                    </w:p>
                    <w:p w:rsidR="00BF6204" w:rsidRPr="0047757F" w:rsidRDefault="00BF6204" w:rsidP="0047757F">
                      <w:pPr>
                        <w:spacing w:after="0" w:line="276" w:lineRule="auto"/>
                        <w:ind w:right="-54"/>
                        <w:rPr>
                          <w:sz w:val="24"/>
                          <w:szCs w:val="24"/>
                        </w:rPr>
                      </w:pPr>
                      <w:r w:rsidRPr="0047757F">
                        <w:rPr>
                          <w:sz w:val="24"/>
                          <w:szCs w:val="24"/>
                        </w:rPr>
                        <w:t>3. Details of injury/incident</w:t>
                      </w:r>
                    </w:p>
                    <w:p w:rsidR="00BF6204" w:rsidRPr="0047757F" w:rsidRDefault="00BF6204" w:rsidP="0047757F">
                      <w:pPr>
                        <w:spacing w:after="0" w:line="276" w:lineRule="auto"/>
                        <w:ind w:right="-54"/>
                        <w:rPr>
                          <w:sz w:val="24"/>
                          <w:szCs w:val="24"/>
                        </w:rPr>
                      </w:pPr>
                      <w:r w:rsidRPr="0047757F">
                        <w:rPr>
                          <w:sz w:val="24"/>
                          <w:szCs w:val="24"/>
                        </w:rPr>
                        <w:t>4. Number of persons involved</w:t>
                      </w:r>
                    </w:p>
                    <w:p w:rsidR="00BF6204" w:rsidRPr="0047757F" w:rsidRDefault="00BF6204" w:rsidP="0047757F">
                      <w:pPr>
                        <w:spacing w:after="0" w:line="276" w:lineRule="auto"/>
                        <w:ind w:right="-54"/>
                        <w:rPr>
                          <w:sz w:val="24"/>
                          <w:szCs w:val="24"/>
                        </w:rPr>
                      </w:pPr>
                      <w:r w:rsidRPr="0047757F">
                        <w:rPr>
                          <w:sz w:val="24"/>
                          <w:szCs w:val="24"/>
                        </w:rPr>
                        <w:t xml:space="preserve">5. Follow emergency services instructions for initial care of person/s </w:t>
                      </w:r>
                    </w:p>
                    <w:p w:rsidR="00BF6204" w:rsidRPr="0047757F" w:rsidRDefault="00BF6204" w:rsidP="00DA0B17">
                      <w:pPr>
                        <w:spacing w:after="0" w:line="276" w:lineRule="auto"/>
                        <w:ind w:right="-11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47757F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6. Phone</w:t>
                      </w:r>
                      <w:r w:rsidRPr="0047757F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 w:rsidR="00B87328">
                        <w:rPr>
                          <w:rFonts w:cs="Calibri"/>
                          <w:sz w:val="24"/>
                          <w:szCs w:val="24"/>
                        </w:rPr>
                        <w:t>Principal Employer Emergency Contact Number/s</w:t>
                      </w:r>
                      <w:r w:rsidR="0013775E">
                        <w:rPr>
                          <w:rFonts w:cs="Calibri"/>
                          <w:sz w:val="24"/>
                          <w:szCs w:val="24"/>
                        </w:rPr>
                        <w:t xml:space="preserve"> – (Write contact names &amp; No’s opposite)</w:t>
                      </w:r>
                    </w:p>
                    <w:p w:rsidR="00BF6204" w:rsidRPr="0047757F" w:rsidRDefault="00BF6204" w:rsidP="0047757F">
                      <w:pPr>
                        <w:spacing w:after="0" w:line="276" w:lineRule="auto"/>
                        <w:ind w:right="-54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BF6204" w:rsidRPr="0047757F" w:rsidRDefault="00BF6204" w:rsidP="00BB0CA3">
                      <w:pPr>
                        <w:spacing w:after="0" w:line="276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47757F">
                        <w:rPr>
                          <w:rFonts w:cs="Calibri"/>
                          <w:sz w:val="24"/>
                          <w:szCs w:val="24"/>
                        </w:rPr>
                        <w:t>Determine the best access for Emergency Services</w:t>
                      </w:r>
                      <w:r w:rsidR="00241D64" w:rsidRPr="0047757F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F6204" w:rsidRPr="000A2DC4" w:rsidRDefault="00BB0CA3" w:rsidP="00BF6204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47757F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Poisons Information 13 11 26</w:t>
                      </w:r>
                      <w:r w:rsidRPr="0047757F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47757F" w:rsidRPr="004775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BF6204" w:rsidRDefault="00BF6204" w:rsidP="00BF6204"/>
                  </w:txbxContent>
                </v:textbox>
              </v:shape>
            </w:pict>
          </mc:Fallback>
        </mc:AlternateContent>
      </w:r>
      <w:r w:rsidR="00B4554B">
        <w:rPr>
          <w:b/>
          <w:color w:val="FF0000"/>
          <w:sz w:val="24"/>
          <w:szCs w:val="24"/>
        </w:rPr>
        <w:t xml:space="preserve">Police: </w:t>
      </w:r>
      <w:r w:rsidR="00B4554B" w:rsidRPr="00B4554B">
        <w:rPr>
          <w:b/>
          <w:color w:val="FF0000"/>
          <w:sz w:val="24"/>
          <w:szCs w:val="24"/>
        </w:rPr>
        <w:t>000</w:t>
      </w:r>
      <w:r w:rsidR="00B4554B">
        <w:rPr>
          <w:b/>
          <w:color w:val="FF0000"/>
          <w:sz w:val="24"/>
          <w:szCs w:val="24"/>
        </w:rPr>
        <w:t xml:space="preserve">   Western Power: 131 351    Telstra: 132 200    </w:t>
      </w:r>
      <w:r w:rsidR="00B4554B" w:rsidRPr="00B4554B">
        <w:rPr>
          <w:b/>
          <w:color w:val="FF0000"/>
          <w:sz w:val="24"/>
          <w:szCs w:val="24"/>
        </w:rPr>
        <w:t>Water Corporation 131 375</w:t>
      </w:r>
    </w:p>
    <w:tbl>
      <w:tblPr>
        <w:tblStyle w:val="TableGrid"/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2409"/>
        <w:gridCol w:w="2410"/>
      </w:tblGrid>
      <w:tr w:rsidR="00B87328" w:rsidTr="0013775E">
        <w:trPr>
          <w:trHeight w:val="756"/>
        </w:trPr>
        <w:tc>
          <w:tcPr>
            <w:tcW w:w="2409" w:type="dxa"/>
          </w:tcPr>
          <w:p w:rsidR="00B87328" w:rsidRDefault="00B87328" w:rsidP="00B87328">
            <w:pPr>
              <w:tabs>
                <w:tab w:val="center" w:pos="78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Principal Employer </w:t>
            </w:r>
          </w:p>
          <w:p w:rsidR="00B87328" w:rsidRPr="0013775E" w:rsidRDefault="0013775E" w:rsidP="00B87328">
            <w:pPr>
              <w:tabs>
                <w:tab w:val="center" w:pos="7852"/>
              </w:tabs>
              <w:jc w:val="center"/>
              <w:rPr>
                <w:b/>
                <w:color w:val="0000FF"/>
              </w:rPr>
            </w:pPr>
            <w:r w:rsidRPr="0013775E">
              <w:rPr>
                <w:b/>
                <w:color w:val="0000FF"/>
              </w:rPr>
              <w:t>Wri</w:t>
            </w:r>
            <w:r w:rsidR="00B87328" w:rsidRPr="0013775E">
              <w:rPr>
                <w:b/>
                <w:color w:val="0000FF"/>
              </w:rPr>
              <w:t>t</w:t>
            </w:r>
            <w:r w:rsidRPr="0013775E">
              <w:rPr>
                <w:b/>
                <w:color w:val="0000FF"/>
              </w:rPr>
              <w:t>e</w:t>
            </w:r>
            <w:r w:rsidR="00B87328" w:rsidRPr="0013775E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 xml:space="preserve">Contact </w:t>
            </w:r>
            <w:r w:rsidR="00B87328" w:rsidRPr="0013775E">
              <w:rPr>
                <w:b/>
                <w:color w:val="0000FF"/>
              </w:rPr>
              <w:t>Names Below</w:t>
            </w:r>
          </w:p>
        </w:tc>
        <w:tc>
          <w:tcPr>
            <w:tcW w:w="2410" w:type="dxa"/>
          </w:tcPr>
          <w:p w:rsidR="00B87328" w:rsidRDefault="00B87328" w:rsidP="00B87328">
            <w:pPr>
              <w:tabs>
                <w:tab w:val="center" w:pos="78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  <w:p w:rsidR="0013775E" w:rsidRPr="0013775E" w:rsidRDefault="0013775E" w:rsidP="00B87328">
            <w:pPr>
              <w:tabs>
                <w:tab w:val="center" w:pos="7852"/>
              </w:tabs>
              <w:jc w:val="center"/>
              <w:rPr>
                <w:b/>
                <w:color w:val="0000FF"/>
              </w:rPr>
            </w:pPr>
            <w:r w:rsidRPr="0013775E">
              <w:rPr>
                <w:b/>
                <w:color w:val="0000FF"/>
              </w:rPr>
              <w:t xml:space="preserve">Write </w:t>
            </w:r>
            <w:r>
              <w:rPr>
                <w:b/>
                <w:color w:val="0000FF"/>
              </w:rPr>
              <w:t xml:space="preserve">Contact </w:t>
            </w:r>
            <w:r w:rsidRPr="0013775E">
              <w:rPr>
                <w:b/>
                <w:color w:val="0000FF"/>
              </w:rPr>
              <w:t>Numbers Below</w:t>
            </w:r>
          </w:p>
        </w:tc>
      </w:tr>
      <w:tr w:rsidR="00B87328" w:rsidTr="0013775E">
        <w:trPr>
          <w:trHeight w:val="1020"/>
        </w:trPr>
        <w:tc>
          <w:tcPr>
            <w:tcW w:w="2409" w:type="dxa"/>
            <w:vAlign w:val="center"/>
          </w:tcPr>
          <w:p w:rsidR="00B87328" w:rsidRPr="001D463B" w:rsidRDefault="00B87328" w:rsidP="00A636C0">
            <w:pPr>
              <w:tabs>
                <w:tab w:val="center" w:pos="785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7328" w:rsidRPr="001D463B" w:rsidRDefault="00B87328" w:rsidP="00A636C0">
            <w:pPr>
              <w:tabs>
                <w:tab w:val="center" w:pos="7852"/>
              </w:tabs>
              <w:rPr>
                <w:sz w:val="24"/>
                <w:szCs w:val="24"/>
              </w:rPr>
            </w:pPr>
          </w:p>
        </w:tc>
      </w:tr>
      <w:tr w:rsidR="00B87328" w:rsidTr="0013775E">
        <w:trPr>
          <w:trHeight w:val="1020"/>
        </w:trPr>
        <w:tc>
          <w:tcPr>
            <w:tcW w:w="2409" w:type="dxa"/>
            <w:vAlign w:val="center"/>
          </w:tcPr>
          <w:p w:rsidR="00B87328" w:rsidRPr="001D463B" w:rsidRDefault="00B87328" w:rsidP="00A636C0">
            <w:pPr>
              <w:tabs>
                <w:tab w:val="center" w:pos="785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7328" w:rsidRPr="001D463B" w:rsidRDefault="00B87328" w:rsidP="00A636C0">
            <w:pPr>
              <w:tabs>
                <w:tab w:val="center" w:pos="7852"/>
              </w:tabs>
              <w:rPr>
                <w:sz w:val="24"/>
                <w:szCs w:val="24"/>
              </w:rPr>
            </w:pPr>
          </w:p>
        </w:tc>
      </w:tr>
      <w:tr w:rsidR="00B87328" w:rsidTr="0013775E">
        <w:trPr>
          <w:trHeight w:val="1020"/>
        </w:trPr>
        <w:tc>
          <w:tcPr>
            <w:tcW w:w="2409" w:type="dxa"/>
            <w:vAlign w:val="center"/>
          </w:tcPr>
          <w:p w:rsidR="00B87328" w:rsidRPr="001D463B" w:rsidRDefault="00B87328" w:rsidP="00A636C0">
            <w:pPr>
              <w:tabs>
                <w:tab w:val="center" w:pos="785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7328" w:rsidRPr="001D463B" w:rsidRDefault="00B87328" w:rsidP="00A636C0">
            <w:pPr>
              <w:tabs>
                <w:tab w:val="center" w:pos="7852"/>
              </w:tabs>
              <w:rPr>
                <w:sz w:val="24"/>
                <w:szCs w:val="24"/>
              </w:rPr>
            </w:pPr>
          </w:p>
        </w:tc>
      </w:tr>
      <w:tr w:rsidR="00B87328" w:rsidTr="0013775E">
        <w:trPr>
          <w:trHeight w:val="1020"/>
        </w:trPr>
        <w:tc>
          <w:tcPr>
            <w:tcW w:w="2409" w:type="dxa"/>
            <w:vAlign w:val="center"/>
          </w:tcPr>
          <w:p w:rsidR="00B87328" w:rsidRDefault="00B87328" w:rsidP="00B87328">
            <w:pPr>
              <w:spacing w:line="276" w:lineRule="auto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First Aid Kit Location?</w:t>
            </w:r>
          </w:p>
          <w:p w:rsidR="0013775E" w:rsidRPr="0013775E" w:rsidRDefault="0013775E" w:rsidP="00B87328">
            <w:pPr>
              <w:spacing w:line="276" w:lineRule="auto"/>
              <w:rPr>
                <w:b/>
                <w:color w:val="0000FF"/>
              </w:rPr>
            </w:pPr>
            <w:r w:rsidRPr="0013775E">
              <w:rPr>
                <w:b/>
                <w:color w:val="0000FF"/>
              </w:rPr>
              <w:t>Write Location Opposite</w:t>
            </w:r>
          </w:p>
        </w:tc>
        <w:tc>
          <w:tcPr>
            <w:tcW w:w="2410" w:type="dxa"/>
            <w:vAlign w:val="center"/>
          </w:tcPr>
          <w:p w:rsidR="00B87328" w:rsidRPr="001D463B" w:rsidRDefault="00B87328" w:rsidP="00B87328">
            <w:pPr>
              <w:tabs>
                <w:tab w:val="center" w:pos="7852"/>
              </w:tabs>
              <w:rPr>
                <w:sz w:val="24"/>
                <w:szCs w:val="24"/>
              </w:rPr>
            </w:pPr>
          </w:p>
        </w:tc>
      </w:tr>
    </w:tbl>
    <w:p w:rsidR="00BF6204" w:rsidRDefault="00BF6204" w:rsidP="00BF6204">
      <w:pPr>
        <w:tabs>
          <w:tab w:val="center" w:pos="7852"/>
        </w:tabs>
      </w:pPr>
      <w:r>
        <w:tab/>
      </w:r>
    </w:p>
    <w:p w:rsidR="00BF6204" w:rsidRPr="00181F43" w:rsidRDefault="0033423F" w:rsidP="00BF6204">
      <w:pPr>
        <w:tabs>
          <w:tab w:val="left" w:pos="1792"/>
          <w:tab w:val="center" w:pos="7923"/>
        </w:tabs>
        <w:rPr>
          <w:b/>
          <w:color w:val="FF0000"/>
          <w:sz w:val="44"/>
          <w:szCs w:val="44"/>
        </w:rPr>
        <w:sectPr w:rsidR="00BF6204" w:rsidRPr="00181F43" w:rsidSect="00E768B8">
          <w:footerReference w:type="default" r:id="rId14"/>
          <w:pgSz w:w="11907" w:h="16839" w:code="9"/>
          <w:pgMar w:top="426" w:right="720" w:bottom="720" w:left="709" w:header="0" w:footer="228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65042</wp:posOffset>
                </wp:positionH>
                <wp:positionV relativeFrom="paragraph">
                  <wp:posOffset>2800894</wp:posOffset>
                </wp:positionV>
                <wp:extent cx="6574790" cy="2532380"/>
                <wp:effectExtent l="0" t="0" r="16510" b="20320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53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21" w:rsidRPr="0047757F" w:rsidRDefault="00886202" w:rsidP="0047757F">
                            <w:pPr>
                              <w:spacing w:after="0" w:line="240" w:lineRule="auto"/>
                              <w:ind w:right="-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CHANGING </w:t>
                            </w:r>
                            <w:r w:rsidR="00701921" w:rsidRPr="0047757F">
                              <w:rPr>
                                <w:b/>
                              </w:rPr>
                              <w:t>WEATHER</w:t>
                            </w:r>
                            <w:r>
                              <w:rPr>
                                <w:b/>
                              </w:rPr>
                              <w:t xml:space="preserve"> CONDITIONS</w:t>
                            </w:r>
                          </w:p>
                          <w:p w:rsidR="00701921" w:rsidRPr="0047757F" w:rsidRDefault="00701921" w:rsidP="00087B6D">
                            <w:pPr>
                              <w:spacing w:after="0" w:line="240" w:lineRule="auto"/>
                              <w:ind w:right="81"/>
                            </w:pPr>
                            <w:r w:rsidRPr="0047757F">
                              <w:t>If weather conditions change during the task/day/shift, re assess (risk assess) before re-commencing work e.g. rain, lightning or fire warning - machinery movement ban.</w:t>
                            </w:r>
                          </w:p>
                          <w:p w:rsidR="00701921" w:rsidRPr="0047757F" w:rsidRDefault="00701921" w:rsidP="00087B6D">
                            <w:pPr>
                              <w:spacing w:after="0" w:line="240" w:lineRule="auto"/>
                              <w:ind w:right="81"/>
                            </w:pPr>
                            <w:r w:rsidRPr="0047757F">
                              <w:rPr>
                                <w:b/>
                              </w:rPr>
                              <w:t>Rain</w:t>
                            </w:r>
                            <w:r w:rsidRPr="0047757F">
                              <w:t xml:space="preserve"> – Review work area and road conditions for hazards caused/changed by rain wind e.g. electrical, slippery surfaces etc</w:t>
                            </w:r>
                          </w:p>
                          <w:p w:rsidR="00701921" w:rsidRPr="0047757F" w:rsidRDefault="00701921" w:rsidP="00087B6D">
                            <w:pPr>
                              <w:spacing w:after="0" w:line="240" w:lineRule="auto"/>
                              <w:ind w:right="81"/>
                            </w:pPr>
                            <w:r w:rsidRPr="0047757F">
                              <w:rPr>
                                <w:b/>
                              </w:rPr>
                              <w:t>Lightning</w:t>
                            </w:r>
                            <w:r w:rsidRPr="0047757F">
                              <w:t xml:space="preserve"> – If you can clearly hear thunder or see a storm approaching then precautionary action must be taken.  </w:t>
                            </w:r>
                          </w:p>
                          <w:p w:rsidR="00701921" w:rsidRPr="0047757F" w:rsidRDefault="00701921" w:rsidP="00087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81"/>
                              <w:rPr>
                                <w:rFonts w:ascii="Calibri" w:hAnsi="Calibri"/>
                              </w:rPr>
                            </w:pPr>
                            <w:r w:rsidRPr="0047757F">
                              <w:rPr>
                                <w:rFonts w:ascii="Calibri" w:hAnsi="Calibri"/>
                              </w:rPr>
                              <w:t xml:space="preserve">Stop at-risk activities - Make safe incomplete or hazardous work in-progress e.g. barricading - Check equipment and materials that could become airborne </w:t>
                            </w:r>
                          </w:p>
                          <w:p w:rsidR="00701921" w:rsidRPr="0047757F" w:rsidRDefault="00701921" w:rsidP="00087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81"/>
                              <w:rPr>
                                <w:rFonts w:ascii="Calibri" w:hAnsi="Calibri"/>
                              </w:rPr>
                            </w:pPr>
                            <w:r w:rsidRPr="0047757F">
                              <w:rPr>
                                <w:rFonts w:ascii="Calibri" w:hAnsi="Calibri"/>
                              </w:rPr>
                              <w:t>Move to a safe location (building) if possible</w:t>
                            </w:r>
                          </w:p>
                          <w:p w:rsidR="00701921" w:rsidRPr="0047757F" w:rsidRDefault="00701921" w:rsidP="00087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right="81"/>
                              <w:rPr>
                                <w:rFonts w:ascii="Calibri" w:hAnsi="Calibri"/>
                              </w:rPr>
                            </w:pPr>
                            <w:r w:rsidRPr="0047757F">
                              <w:rPr>
                                <w:rFonts w:ascii="Calibri" w:hAnsi="Calibri"/>
                              </w:rPr>
                              <w:t>If stuck in vehicle - wind up windows -drive away from tree fall zone-stay in vehicle - do not touch anything metal until lightning/storm has passed.</w:t>
                            </w:r>
                          </w:p>
                          <w:p w:rsidR="00701921" w:rsidRPr="0047757F" w:rsidRDefault="00701921" w:rsidP="00087B6D">
                            <w:pPr>
                              <w:spacing w:after="0" w:line="240" w:lineRule="auto"/>
                              <w:ind w:right="223"/>
                            </w:pPr>
                            <w:r w:rsidRPr="0047757F">
                              <w:rPr>
                                <w:b/>
                              </w:rPr>
                              <w:t>Flood Waters</w:t>
                            </w:r>
                            <w:r w:rsidRPr="0047757F">
                              <w:t xml:space="preserve"> - </w:t>
                            </w:r>
                            <w:r w:rsidRPr="0047757F">
                              <w:rPr>
                                <w:b/>
                              </w:rPr>
                              <w:t>Never</w:t>
                            </w:r>
                            <w:r w:rsidRPr="0047757F">
                              <w:t xml:space="preserve"> attempt to enter or cross flooded roadways or crossings of unknown depth and road surface condition. Warn others wherever Possible</w:t>
                            </w:r>
                            <w:r w:rsidR="00886202">
                              <w:t xml:space="preserve">. Contact the </w:t>
                            </w:r>
                            <w:r w:rsidR="00E768B8">
                              <w:t>Principal Employer</w:t>
                            </w:r>
                            <w:r w:rsidR="00886202">
                              <w:t xml:space="preserve"> – </w:t>
                            </w:r>
                            <w:r w:rsidR="00886202" w:rsidRPr="00886202">
                              <w:rPr>
                                <w:b/>
                              </w:rPr>
                              <w:t>Numbers above.</w:t>
                            </w:r>
                          </w:p>
                          <w:p w:rsidR="00701921" w:rsidRPr="00BF6204" w:rsidRDefault="00701921" w:rsidP="00701921">
                            <w:pPr>
                              <w:pStyle w:val="ListParagraph"/>
                              <w:spacing w:after="240"/>
                              <w:ind w:left="36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28" type="#_x0000_t202" style="position:absolute;margin-left:5.1pt;margin-top:220.55pt;width:517.7pt;height:19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">
                <v:textbox>
                  <w:txbxContent>
                    <w:p w:rsidR="00701921" w:rsidRPr="0047757F" w:rsidRDefault="00886202" w:rsidP="0047757F">
                      <w:pPr>
                        <w:spacing w:after="0" w:line="240" w:lineRule="auto"/>
                        <w:ind w:right="-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CHANGING </w:t>
                      </w:r>
                      <w:r w:rsidR="00701921" w:rsidRPr="0047757F">
                        <w:rPr>
                          <w:b/>
                        </w:rPr>
                        <w:t>WEATHER</w:t>
                      </w:r>
                      <w:r>
                        <w:rPr>
                          <w:b/>
                        </w:rPr>
                        <w:t xml:space="preserve"> CONDITIONS</w:t>
                      </w:r>
                    </w:p>
                    <w:p w:rsidR="00701921" w:rsidRPr="0047757F" w:rsidRDefault="00701921" w:rsidP="00087B6D">
                      <w:pPr>
                        <w:spacing w:after="0" w:line="240" w:lineRule="auto"/>
                        <w:ind w:right="81"/>
                      </w:pPr>
                      <w:r w:rsidRPr="0047757F">
                        <w:t>If weather conditions change during the task/day/shift, re assess (risk assess) before re-commencing work e.g. rain, lightning or fire warning - machinery movement ban.</w:t>
                      </w:r>
                    </w:p>
                    <w:p w:rsidR="00701921" w:rsidRPr="0047757F" w:rsidRDefault="00701921" w:rsidP="00087B6D">
                      <w:pPr>
                        <w:spacing w:after="0" w:line="240" w:lineRule="auto"/>
                        <w:ind w:right="81"/>
                      </w:pPr>
                      <w:r w:rsidRPr="0047757F">
                        <w:rPr>
                          <w:b/>
                        </w:rPr>
                        <w:t>Rain</w:t>
                      </w:r>
                      <w:r w:rsidRPr="0047757F">
                        <w:t xml:space="preserve"> – Review work area and road conditions for hazards caused/changed by rain wind e.g. electrical, slippery surfaces etc</w:t>
                      </w:r>
                    </w:p>
                    <w:p w:rsidR="00701921" w:rsidRPr="0047757F" w:rsidRDefault="00701921" w:rsidP="00087B6D">
                      <w:pPr>
                        <w:spacing w:after="0" w:line="240" w:lineRule="auto"/>
                        <w:ind w:right="81"/>
                      </w:pPr>
                      <w:r w:rsidRPr="0047757F">
                        <w:rPr>
                          <w:b/>
                        </w:rPr>
                        <w:t>Lightning</w:t>
                      </w:r>
                      <w:r w:rsidRPr="0047757F">
                        <w:t xml:space="preserve"> – If you can clearly hear thunder or see a storm approaching then precautionary action must be taken.  </w:t>
                      </w:r>
                    </w:p>
                    <w:p w:rsidR="00701921" w:rsidRPr="0047757F" w:rsidRDefault="00701921" w:rsidP="00087B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81"/>
                        <w:rPr>
                          <w:rFonts w:ascii="Calibri" w:hAnsi="Calibri"/>
                        </w:rPr>
                      </w:pPr>
                      <w:r w:rsidRPr="0047757F">
                        <w:rPr>
                          <w:rFonts w:ascii="Calibri" w:hAnsi="Calibri"/>
                        </w:rPr>
                        <w:t xml:space="preserve">Stop at-risk activities - Make safe incomplete or hazardous work in-progress e.g. barricading - Check equipment and materials that could become airborne </w:t>
                      </w:r>
                    </w:p>
                    <w:p w:rsidR="00701921" w:rsidRPr="0047757F" w:rsidRDefault="00701921" w:rsidP="00087B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81"/>
                        <w:rPr>
                          <w:rFonts w:ascii="Calibri" w:hAnsi="Calibri"/>
                        </w:rPr>
                      </w:pPr>
                      <w:r w:rsidRPr="0047757F">
                        <w:rPr>
                          <w:rFonts w:ascii="Calibri" w:hAnsi="Calibri"/>
                        </w:rPr>
                        <w:t>Move to a safe location (building) if possible</w:t>
                      </w:r>
                    </w:p>
                    <w:p w:rsidR="00701921" w:rsidRPr="0047757F" w:rsidRDefault="00701921" w:rsidP="00087B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ind w:right="81"/>
                        <w:rPr>
                          <w:rFonts w:ascii="Calibri" w:hAnsi="Calibri"/>
                        </w:rPr>
                      </w:pPr>
                      <w:r w:rsidRPr="0047757F">
                        <w:rPr>
                          <w:rFonts w:ascii="Calibri" w:hAnsi="Calibri"/>
                        </w:rPr>
                        <w:t>If stuck in vehicle - wind up windows -drive away from tree fall zone-stay in vehicle - do not touch anything metal until lightning/storm has passed.</w:t>
                      </w:r>
                    </w:p>
                    <w:p w:rsidR="00701921" w:rsidRPr="0047757F" w:rsidRDefault="00701921" w:rsidP="00087B6D">
                      <w:pPr>
                        <w:spacing w:after="0" w:line="240" w:lineRule="auto"/>
                        <w:ind w:right="223"/>
                      </w:pPr>
                      <w:r w:rsidRPr="0047757F">
                        <w:rPr>
                          <w:b/>
                        </w:rPr>
                        <w:t>Flood Waters</w:t>
                      </w:r>
                      <w:r w:rsidRPr="0047757F">
                        <w:t xml:space="preserve"> - </w:t>
                      </w:r>
                      <w:r w:rsidRPr="0047757F">
                        <w:rPr>
                          <w:b/>
                        </w:rPr>
                        <w:t>Never</w:t>
                      </w:r>
                      <w:r w:rsidRPr="0047757F">
                        <w:t xml:space="preserve"> attempt to enter or cross flooded roadways or crossings of unknown depth and road surface condition. Warn others wherever Possible</w:t>
                      </w:r>
                      <w:r w:rsidR="00886202">
                        <w:t xml:space="preserve">. Contact the </w:t>
                      </w:r>
                      <w:r w:rsidR="00E768B8">
                        <w:t>Principal Employer</w:t>
                      </w:r>
                      <w:r w:rsidR="00886202">
                        <w:t xml:space="preserve"> – </w:t>
                      </w:r>
                      <w:r w:rsidR="00886202" w:rsidRPr="00886202">
                        <w:rPr>
                          <w:b/>
                        </w:rPr>
                        <w:t>Numbers above.</w:t>
                      </w:r>
                    </w:p>
                    <w:p w:rsidR="00701921" w:rsidRPr="00BF6204" w:rsidRDefault="00701921" w:rsidP="00701921">
                      <w:pPr>
                        <w:pStyle w:val="ListParagraph"/>
                        <w:spacing w:after="240"/>
                        <w:ind w:left="36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0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65042</wp:posOffset>
                </wp:positionH>
                <wp:positionV relativeFrom="paragraph">
                  <wp:posOffset>739866</wp:posOffset>
                </wp:positionV>
                <wp:extent cx="6574790" cy="2096770"/>
                <wp:effectExtent l="0" t="0" r="16510" b="17780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64" w:rsidRPr="00450F8B" w:rsidRDefault="00450F8B" w:rsidP="001D46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0F8B">
                              <w:rPr>
                                <w:b/>
                              </w:rPr>
                              <w:t xml:space="preserve">REMOTE </w:t>
                            </w:r>
                            <w:r w:rsidR="00241D64" w:rsidRPr="00450F8B">
                              <w:rPr>
                                <w:b/>
                              </w:rPr>
                              <w:t>EMERGENCY COMMUNICATION PLAN</w:t>
                            </w:r>
                          </w:p>
                          <w:p w:rsidR="00241D64" w:rsidRPr="00450F8B" w:rsidRDefault="00241D64" w:rsidP="001D463B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450F8B">
                              <w:rPr>
                                <w:rFonts w:cs="Calibri"/>
                              </w:rPr>
                              <w:t xml:space="preserve">During the planning of tasks, identify the most reliable communication device. </w:t>
                            </w:r>
                          </w:p>
                          <w:p w:rsidR="00EC66CB" w:rsidRDefault="00241D64" w:rsidP="00450F8B">
                            <w:pPr>
                              <w:pStyle w:val="TableContent"/>
                              <w:numPr>
                                <w:ilvl w:val="0"/>
                                <w:numId w:val="3"/>
                              </w:numPr>
                              <w:ind w:left="142" w:hanging="153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450F8B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Before starting work, undertake a radio check / phone check </w:t>
                            </w:r>
                            <w:r w:rsidR="0013775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with the Principal Employer</w:t>
                            </w:r>
                            <w:r w:rsidR="001D463B" w:rsidRPr="00450F8B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0F8B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to ensure a tried and tested means of communication exists. Do not start work until you have a communication plan in place and confirmed that the communication method is working. </w:t>
                            </w:r>
                          </w:p>
                          <w:p w:rsidR="00241D64" w:rsidRPr="00EC66CB" w:rsidRDefault="00450F8B" w:rsidP="00EC66CB">
                            <w:pPr>
                              <w:pStyle w:val="TableContent"/>
                              <w:numPr>
                                <w:ilvl w:val="0"/>
                                <w:numId w:val="3"/>
                              </w:numPr>
                              <w:ind w:left="142" w:hanging="153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450F8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In The event of an Emergency -</w:t>
                            </w:r>
                            <w:r w:rsidRPr="00450F8B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en-US"/>
                              </w:rPr>
                              <w:t xml:space="preserve"> If you are workin</w:t>
                            </w:r>
                            <w:r w:rsidR="0013775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en-US"/>
                              </w:rPr>
                              <w:t xml:space="preserve">g remotely away from the Principal Employers </w:t>
                            </w:r>
                            <w:r w:rsidR="0033423F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en-US"/>
                              </w:rPr>
                              <w:t>Premises</w:t>
                            </w:r>
                            <w:r w:rsidR="0013775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Pr="00450F8B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en-US"/>
                              </w:rPr>
                              <w:t xml:space="preserve"> you will be contacted by the </w:t>
                            </w:r>
                            <w:r w:rsidR="0013775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en-US"/>
                              </w:rPr>
                              <w:t>Principal Employer</w:t>
                            </w:r>
                            <w:r w:rsidRPr="00450F8B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en-US"/>
                              </w:rPr>
                              <w:t xml:space="preserve"> and given instructions.</w:t>
                            </w:r>
                            <w:r w:rsidR="00EC66CB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C66CB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en-US"/>
                              </w:rPr>
                              <w:t xml:space="preserve">Remain where instructed until “all clear” directed by the </w:t>
                            </w:r>
                            <w:r w:rsidR="0013775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en-US"/>
                              </w:rPr>
                              <w:t>Principal Employer</w:t>
                            </w:r>
                            <w:r w:rsidRPr="00EC66CB">
                              <w:rPr>
                                <w:rFonts w:eastAsia="Times New Roman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Pr="00EC66CB">
                              <w:rPr>
                                <w:rFonts w:asciiTheme="minorHAnsi" w:hAnsiTheme="min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Do not return to the work area until instructed to do so   </w:t>
                            </w:r>
                          </w:p>
                          <w:p w:rsidR="00241D64" w:rsidRPr="00E768B8" w:rsidRDefault="00241D64" w:rsidP="00886202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E768B8">
                              <w:rPr>
                                <w:rFonts w:ascii="Calibri" w:hAnsi="Calibri"/>
                                <w:color w:val="C00000"/>
                              </w:rPr>
                              <w:t xml:space="preserve">Lone/remote </w:t>
                            </w:r>
                            <w:r w:rsidR="0013775E" w:rsidRPr="00E768B8">
                              <w:rPr>
                                <w:rFonts w:ascii="Calibri" w:hAnsi="Calibri"/>
                                <w:color w:val="C00000"/>
                              </w:rPr>
                              <w:t>Employees/</w:t>
                            </w:r>
                            <w:r w:rsidR="001D463B" w:rsidRPr="00E768B8">
                              <w:rPr>
                                <w:rFonts w:ascii="Calibri" w:hAnsi="Calibri"/>
                                <w:color w:val="C00000"/>
                              </w:rPr>
                              <w:t xml:space="preserve">Contractor </w:t>
                            </w:r>
                            <w:r w:rsidRPr="00E768B8">
                              <w:rPr>
                                <w:rFonts w:ascii="Calibri" w:hAnsi="Calibri"/>
                                <w:color w:val="C00000"/>
                              </w:rPr>
                              <w:t xml:space="preserve">Workers to call </w:t>
                            </w:r>
                            <w:r w:rsidR="00E768B8" w:rsidRPr="00E768B8">
                              <w:rPr>
                                <w:rFonts w:ascii="Calibri" w:hAnsi="Calibri"/>
                                <w:color w:val="C00000"/>
                              </w:rPr>
                              <w:t>Principal Employer</w:t>
                            </w:r>
                            <w:r w:rsidRPr="00E768B8">
                              <w:rPr>
                                <w:rFonts w:ascii="Calibri" w:hAnsi="Calibri"/>
                                <w:color w:val="C00000"/>
                              </w:rPr>
                              <w:t xml:space="preserve"> </w:t>
                            </w:r>
                            <w:r w:rsidRPr="00E768B8">
                              <w:rPr>
                                <w:rFonts w:ascii="Calibri" w:hAnsi="Calibri" w:cs="Calibri"/>
                                <w:color w:val="C00000"/>
                              </w:rPr>
                              <w:t>at</w:t>
                            </w:r>
                            <w:r w:rsidRPr="00E768B8">
                              <w:rPr>
                                <w:rFonts w:ascii="Calibri" w:hAnsi="Calibri"/>
                                <w:color w:val="C00000"/>
                              </w:rPr>
                              <w:t xml:space="preserve"> noon with status and location</w:t>
                            </w:r>
                            <w:r w:rsidR="001D463B" w:rsidRPr="00E768B8">
                              <w:rPr>
                                <w:rFonts w:ascii="Calibri" w:hAnsi="Calibri"/>
                                <w:color w:val="C00000"/>
                              </w:rPr>
                              <w:t xml:space="preserve"> and at the end of the day</w:t>
                            </w:r>
                            <w:r w:rsidR="00627EFD" w:rsidRPr="00E768B8">
                              <w:rPr>
                                <w:rFonts w:ascii="Calibri" w:hAnsi="Calibri"/>
                                <w:color w:val="C00000"/>
                              </w:rPr>
                              <w:t>.</w:t>
                            </w:r>
                            <w:r w:rsidR="00886202" w:rsidRPr="00E768B8">
                              <w:rPr>
                                <w:rFonts w:ascii="Calibri" w:hAnsi="Calibri"/>
                                <w:color w:val="C00000"/>
                              </w:rPr>
                              <w:t xml:space="preserve"> All </w:t>
                            </w:r>
                            <w:r w:rsidR="00627EFD" w:rsidRPr="00E768B8">
                              <w:rPr>
                                <w:rFonts w:ascii="Calibri" w:hAnsi="Calibri"/>
                                <w:color w:val="C00000"/>
                              </w:rPr>
                              <w:t>workers must</w:t>
                            </w:r>
                            <w:r w:rsidRPr="00E768B8">
                              <w:rPr>
                                <w:rFonts w:ascii="Calibri" w:hAnsi="Calibri"/>
                                <w:color w:val="C00000"/>
                              </w:rPr>
                              <w:t xml:space="preserve"> carry an ample supply of drinking water </w:t>
                            </w:r>
                            <w:r w:rsidR="00627EFD" w:rsidRPr="00E768B8">
                              <w:rPr>
                                <w:rFonts w:ascii="Calibri" w:hAnsi="Calibri"/>
                                <w:color w:val="C00000"/>
                              </w:rPr>
                              <w:t xml:space="preserve">for the conditions </w:t>
                            </w:r>
                            <w:r w:rsidR="001D463B" w:rsidRPr="00E768B8">
                              <w:rPr>
                                <w:rFonts w:ascii="Calibri" w:hAnsi="Calibri"/>
                                <w:color w:val="C00000"/>
                              </w:rPr>
                              <w:t>in case of b</w:t>
                            </w:r>
                            <w:r w:rsidRPr="00E768B8">
                              <w:rPr>
                                <w:rFonts w:ascii="Calibri" w:hAnsi="Calibri" w:cs="Arial"/>
                                <w:color w:val="C00000"/>
                              </w:rPr>
                              <w:t>reak downs</w:t>
                            </w:r>
                            <w:r w:rsidR="00627EFD" w:rsidRPr="00E768B8">
                              <w:rPr>
                                <w:rFonts w:ascii="Calibri" w:hAnsi="Calibri" w:cs="Arial"/>
                                <w:color w:val="C00000"/>
                              </w:rPr>
                              <w:t>.</w:t>
                            </w:r>
                            <w:r w:rsidRPr="00E768B8">
                              <w:rPr>
                                <w:rFonts w:ascii="Calibri" w:hAnsi="Calibri" w:cs="Arial"/>
                                <w:color w:val="C00000"/>
                              </w:rPr>
                              <w:t xml:space="preserve"> </w:t>
                            </w:r>
                          </w:p>
                          <w:p w:rsidR="00241D64" w:rsidRDefault="00241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margin-left:5.1pt;margin-top:58.25pt;width:517.7pt;height:1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OjLw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">
                <v:textbox>
                  <w:txbxContent>
                    <w:p w:rsidR="00241D64" w:rsidRPr="00450F8B" w:rsidRDefault="00450F8B" w:rsidP="001D463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50F8B">
                        <w:rPr>
                          <w:b/>
                        </w:rPr>
                        <w:t xml:space="preserve">REMOTE </w:t>
                      </w:r>
                      <w:r w:rsidR="00241D64" w:rsidRPr="00450F8B">
                        <w:rPr>
                          <w:b/>
                        </w:rPr>
                        <w:t>EMERGENCY COMMUNICATION PLAN</w:t>
                      </w:r>
                    </w:p>
                    <w:p w:rsidR="00241D64" w:rsidRPr="00450F8B" w:rsidRDefault="00241D64" w:rsidP="001D463B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450F8B">
                        <w:rPr>
                          <w:rFonts w:cs="Calibri"/>
                        </w:rPr>
                        <w:t xml:space="preserve">During the planning of tasks, identify the most reliable communication device. </w:t>
                      </w:r>
                    </w:p>
                    <w:p w:rsidR="00EC66CB" w:rsidRDefault="00241D64" w:rsidP="00450F8B">
                      <w:pPr>
                        <w:pStyle w:val="TableContent"/>
                        <w:numPr>
                          <w:ilvl w:val="0"/>
                          <w:numId w:val="3"/>
                        </w:numPr>
                        <w:ind w:left="142" w:hanging="153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450F8B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Before starting work, undertake a radio check / phone check </w:t>
                      </w:r>
                      <w:r w:rsidR="0013775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with the Principal Employer</w:t>
                      </w:r>
                      <w:r w:rsidR="001D463B" w:rsidRPr="00450F8B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 </w:t>
                      </w:r>
                      <w:r w:rsidRPr="00450F8B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to ensure a tried and tested means of communication exists. Do not start work until you have a communication plan in place and confirmed that the communication method is working. </w:t>
                      </w:r>
                    </w:p>
                    <w:p w:rsidR="00241D64" w:rsidRPr="00EC66CB" w:rsidRDefault="00450F8B" w:rsidP="00EC66CB">
                      <w:pPr>
                        <w:pStyle w:val="TableContent"/>
                        <w:numPr>
                          <w:ilvl w:val="0"/>
                          <w:numId w:val="3"/>
                        </w:numPr>
                        <w:ind w:left="142" w:hanging="153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450F8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val="en-US"/>
                        </w:rPr>
                        <w:t>In The event of an Emergency -</w:t>
                      </w:r>
                      <w:r w:rsidRPr="00450F8B">
                        <w:rPr>
                          <w:rFonts w:asciiTheme="minorHAnsi" w:hAnsiTheme="minorHAnsi" w:cs="Calibri"/>
                          <w:sz w:val="22"/>
                          <w:szCs w:val="22"/>
                          <w:lang w:val="en-US"/>
                        </w:rPr>
                        <w:t xml:space="preserve"> If you are workin</w:t>
                      </w:r>
                      <w:r w:rsidR="0013775E">
                        <w:rPr>
                          <w:rFonts w:asciiTheme="minorHAnsi" w:hAnsiTheme="minorHAnsi" w:cs="Calibri"/>
                          <w:sz w:val="22"/>
                          <w:szCs w:val="22"/>
                          <w:lang w:val="en-US"/>
                        </w:rPr>
                        <w:t xml:space="preserve">g remotely away from the Principal Employers </w:t>
                      </w:r>
                      <w:r w:rsidR="0033423F">
                        <w:rPr>
                          <w:rFonts w:asciiTheme="minorHAnsi" w:hAnsiTheme="minorHAnsi" w:cs="Calibri"/>
                          <w:sz w:val="22"/>
                          <w:szCs w:val="22"/>
                          <w:lang w:val="en-US"/>
                        </w:rPr>
                        <w:t>Premises</w:t>
                      </w:r>
                      <w:r w:rsidR="0013775E">
                        <w:rPr>
                          <w:rFonts w:asciiTheme="minorHAnsi" w:hAnsiTheme="minorHAnsi" w:cs="Calibri"/>
                          <w:sz w:val="22"/>
                          <w:szCs w:val="22"/>
                          <w:lang w:val="en-US"/>
                        </w:rPr>
                        <w:t>,</w:t>
                      </w:r>
                      <w:r w:rsidRPr="00450F8B">
                        <w:rPr>
                          <w:rFonts w:asciiTheme="minorHAnsi" w:hAnsiTheme="minorHAnsi" w:cs="Calibri"/>
                          <w:sz w:val="22"/>
                          <w:szCs w:val="22"/>
                          <w:lang w:val="en-US"/>
                        </w:rPr>
                        <w:t xml:space="preserve"> you will be contacted by the </w:t>
                      </w:r>
                      <w:r w:rsidR="0013775E">
                        <w:rPr>
                          <w:rFonts w:asciiTheme="minorHAnsi" w:hAnsiTheme="minorHAnsi" w:cs="Calibri"/>
                          <w:sz w:val="22"/>
                          <w:szCs w:val="22"/>
                          <w:lang w:val="en-US"/>
                        </w:rPr>
                        <w:t>Principal Employer</w:t>
                      </w:r>
                      <w:r w:rsidRPr="00450F8B">
                        <w:rPr>
                          <w:rFonts w:asciiTheme="minorHAnsi" w:hAnsiTheme="minorHAnsi" w:cs="Calibri"/>
                          <w:sz w:val="22"/>
                          <w:szCs w:val="22"/>
                          <w:lang w:val="en-US"/>
                        </w:rPr>
                        <w:t xml:space="preserve"> and given instructions.</w:t>
                      </w:r>
                      <w:r w:rsidR="00EC66CB">
                        <w:rPr>
                          <w:rFonts w:asciiTheme="minorHAnsi" w:hAnsiTheme="minorHAns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EC66CB">
                        <w:rPr>
                          <w:rFonts w:asciiTheme="minorHAnsi" w:hAnsiTheme="minorHAnsi" w:cs="Calibri"/>
                          <w:sz w:val="22"/>
                          <w:szCs w:val="22"/>
                          <w:lang w:val="en-US"/>
                        </w:rPr>
                        <w:t xml:space="preserve">Remain where instructed until “all clear” directed by the </w:t>
                      </w:r>
                      <w:r w:rsidR="0013775E">
                        <w:rPr>
                          <w:rFonts w:asciiTheme="minorHAnsi" w:hAnsiTheme="minorHAnsi" w:cs="Calibri"/>
                          <w:sz w:val="22"/>
                          <w:szCs w:val="22"/>
                          <w:lang w:val="en-US"/>
                        </w:rPr>
                        <w:t>Principal Employer</w:t>
                      </w:r>
                      <w:r w:rsidRPr="00EC66CB">
                        <w:rPr>
                          <w:rFonts w:eastAsia="Times New Roman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Pr="00EC66CB">
                        <w:rPr>
                          <w:rFonts w:asciiTheme="minorHAnsi" w:hAnsiTheme="min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Do not return to the work area until instructed to do so   </w:t>
                      </w:r>
                    </w:p>
                    <w:p w:rsidR="00241D64" w:rsidRPr="00E768B8" w:rsidRDefault="00241D64" w:rsidP="00886202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  <w:r w:rsidRPr="00E768B8">
                        <w:rPr>
                          <w:rFonts w:ascii="Calibri" w:hAnsi="Calibri"/>
                          <w:color w:val="C00000"/>
                        </w:rPr>
                        <w:t xml:space="preserve">Lone/remote </w:t>
                      </w:r>
                      <w:r w:rsidR="0013775E" w:rsidRPr="00E768B8">
                        <w:rPr>
                          <w:rFonts w:ascii="Calibri" w:hAnsi="Calibri"/>
                          <w:color w:val="C00000"/>
                        </w:rPr>
                        <w:t>Employees/</w:t>
                      </w:r>
                      <w:r w:rsidR="001D463B" w:rsidRPr="00E768B8">
                        <w:rPr>
                          <w:rFonts w:ascii="Calibri" w:hAnsi="Calibri"/>
                          <w:color w:val="C00000"/>
                        </w:rPr>
                        <w:t xml:space="preserve">Contractor </w:t>
                      </w:r>
                      <w:r w:rsidRPr="00E768B8">
                        <w:rPr>
                          <w:rFonts w:ascii="Calibri" w:hAnsi="Calibri"/>
                          <w:color w:val="C00000"/>
                        </w:rPr>
                        <w:t xml:space="preserve">Workers to call </w:t>
                      </w:r>
                      <w:r w:rsidR="00E768B8" w:rsidRPr="00E768B8">
                        <w:rPr>
                          <w:rFonts w:ascii="Calibri" w:hAnsi="Calibri"/>
                          <w:color w:val="C00000"/>
                        </w:rPr>
                        <w:t>Principal Employer</w:t>
                      </w:r>
                      <w:r w:rsidRPr="00E768B8">
                        <w:rPr>
                          <w:rFonts w:ascii="Calibri" w:hAnsi="Calibri"/>
                          <w:color w:val="C00000"/>
                        </w:rPr>
                        <w:t xml:space="preserve"> </w:t>
                      </w:r>
                      <w:r w:rsidRPr="00E768B8">
                        <w:rPr>
                          <w:rFonts w:ascii="Calibri" w:hAnsi="Calibri" w:cs="Calibri"/>
                          <w:color w:val="C00000"/>
                        </w:rPr>
                        <w:t>at</w:t>
                      </w:r>
                      <w:r w:rsidRPr="00E768B8">
                        <w:rPr>
                          <w:rFonts w:ascii="Calibri" w:hAnsi="Calibri"/>
                          <w:color w:val="C00000"/>
                        </w:rPr>
                        <w:t xml:space="preserve"> noon with status and location</w:t>
                      </w:r>
                      <w:r w:rsidR="001D463B" w:rsidRPr="00E768B8">
                        <w:rPr>
                          <w:rFonts w:ascii="Calibri" w:hAnsi="Calibri"/>
                          <w:color w:val="C00000"/>
                        </w:rPr>
                        <w:t xml:space="preserve"> and at the end of the day</w:t>
                      </w:r>
                      <w:r w:rsidR="00627EFD" w:rsidRPr="00E768B8">
                        <w:rPr>
                          <w:rFonts w:ascii="Calibri" w:hAnsi="Calibri"/>
                          <w:color w:val="C00000"/>
                        </w:rPr>
                        <w:t>.</w:t>
                      </w:r>
                      <w:r w:rsidR="00886202" w:rsidRPr="00E768B8">
                        <w:rPr>
                          <w:rFonts w:ascii="Calibri" w:hAnsi="Calibri"/>
                          <w:color w:val="C00000"/>
                        </w:rPr>
                        <w:t xml:space="preserve"> All </w:t>
                      </w:r>
                      <w:r w:rsidR="00627EFD" w:rsidRPr="00E768B8">
                        <w:rPr>
                          <w:rFonts w:ascii="Calibri" w:hAnsi="Calibri"/>
                          <w:color w:val="C00000"/>
                        </w:rPr>
                        <w:t>workers must</w:t>
                      </w:r>
                      <w:r w:rsidRPr="00E768B8">
                        <w:rPr>
                          <w:rFonts w:ascii="Calibri" w:hAnsi="Calibri"/>
                          <w:color w:val="C00000"/>
                        </w:rPr>
                        <w:t xml:space="preserve"> carry an ample supply of drinking water </w:t>
                      </w:r>
                      <w:r w:rsidR="00627EFD" w:rsidRPr="00E768B8">
                        <w:rPr>
                          <w:rFonts w:ascii="Calibri" w:hAnsi="Calibri"/>
                          <w:color w:val="C00000"/>
                        </w:rPr>
                        <w:t xml:space="preserve">for the conditions </w:t>
                      </w:r>
                      <w:r w:rsidR="001D463B" w:rsidRPr="00E768B8">
                        <w:rPr>
                          <w:rFonts w:ascii="Calibri" w:hAnsi="Calibri"/>
                          <w:color w:val="C00000"/>
                        </w:rPr>
                        <w:t>in case of b</w:t>
                      </w:r>
                      <w:r w:rsidRPr="00E768B8">
                        <w:rPr>
                          <w:rFonts w:ascii="Calibri" w:hAnsi="Calibri" w:cs="Arial"/>
                          <w:color w:val="C00000"/>
                        </w:rPr>
                        <w:t>reak downs</w:t>
                      </w:r>
                      <w:r w:rsidR="00627EFD" w:rsidRPr="00E768B8">
                        <w:rPr>
                          <w:rFonts w:ascii="Calibri" w:hAnsi="Calibri" w:cs="Arial"/>
                          <w:color w:val="C00000"/>
                        </w:rPr>
                        <w:t>.</w:t>
                      </w:r>
                      <w:r w:rsidRPr="00E768B8">
                        <w:rPr>
                          <w:rFonts w:ascii="Calibri" w:hAnsi="Calibri" w:cs="Arial"/>
                          <w:color w:val="C00000"/>
                        </w:rPr>
                        <w:t xml:space="preserve"> </w:t>
                      </w:r>
                    </w:p>
                    <w:p w:rsidR="00241D64" w:rsidRDefault="00241D64"/>
                  </w:txbxContent>
                </v:textbox>
              </v:shape>
            </w:pict>
          </mc:Fallback>
        </mc:AlternateContent>
      </w:r>
      <w:r w:rsidR="00241D64">
        <w:t xml:space="preserve"> </w:t>
      </w:r>
      <w:r w:rsidR="00627EFD">
        <w:t xml:space="preserve"> </w:t>
      </w:r>
    </w:p>
    <w:p w:rsidR="00EC6FD4" w:rsidRPr="00685BB0" w:rsidRDefault="0053489E" w:rsidP="00EC6FD4">
      <w:pPr>
        <w:ind w:left="-142"/>
        <w:jc w:val="center"/>
        <w:rPr>
          <w:rStyle w:val="Hyperlink"/>
          <w:rFonts w:cstheme="minorHAnsi"/>
          <w:b/>
          <w:color w:val="auto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0E84DC12" wp14:editId="19FB570A">
            <wp:simplePos x="0" y="0"/>
            <wp:positionH relativeFrom="column">
              <wp:posOffset>6341082</wp:posOffset>
            </wp:positionH>
            <wp:positionV relativeFrom="paragraph">
              <wp:posOffset>-1270</wp:posOffset>
            </wp:positionV>
            <wp:extent cx="425450" cy="232410"/>
            <wp:effectExtent l="0" t="0" r="0" b="0"/>
            <wp:wrapNone/>
            <wp:docPr id="8" name="Picture 1" descr="facebook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profil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FD4" w:rsidRPr="00685BB0">
        <w:rPr>
          <w:rStyle w:val="Hyperlink"/>
          <w:rFonts w:cstheme="minorHAnsi"/>
          <w:b/>
          <w:color w:val="auto"/>
          <w:sz w:val="28"/>
          <w:szCs w:val="28"/>
        </w:rPr>
        <w:t>Hazard, Incident, Accident, Injury Report – Statement Form</w: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E84DC12" wp14:editId="19FB570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25450" cy="232410"/>
            <wp:effectExtent l="0" t="0" r="0" b="0"/>
            <wp:wrapNone/>
            <wp:docPr id="7" name="Picture 1" descr="facebook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profil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BB0" w:rsidRPr="00685BB0" w:rsidRDefault="00685BB0" w:rsidP="00685BB0">
      <w:pPr>
        <w:tabs>
          <w:tab w:val="left" w:pos="1792"/>
          <w:tab w:val="center" w:pos="7923"/>
        </w:tabs>
        <w:ind w:left="-284" w:right="-165"/>
        <w:jc w:val="center"/>
        <w:rPr>
          <w:rStyle w:val="Hyperlink"/>
          <w:b/>
          <w:color w:val="FF0000"/>
          <w:u w:val="none"/>
        </w:rPr>
      </w:pPr>
      <w:r w:rsidRPr="00685BB0">
        <w:rPr>
          <w:b/>
          <w:color w:val="FF0000"/>
        </w:rPr>
        <w:t>NOTE: All hazards, injuries, incidents, accidents, near misses must be reported to the Principal Employer immediately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9"/>
        <w:gridCol w:w="2296"/>
        <w:gridCol w:w="2835"/>
        <w:gridCol w:w="2835"/>
      </w:tblGrid>
      <w:tr w:rsidR="004660FF" w:rsidRPr="004660FF" w:rsidTr="004660FF">
        <w:trPr>
          <w:trHeight w:val="305"/>
        </w:trPr>
        <w:tc>
          <w:tcPr>
            <w:tcW w:w="5245" w:type="dxa"/>
            <w:gridSpan w:val="3"/>
          </w:tcPr>
          <w:p w:rsidR="004660FF" w:rsidRPr="004660FF" w:rsidRDefault="004660FF" w:rsidP="00685BB0">
            <w:pPr>
              <w:spacing w:after="0"/>
              <w:ind w:left="5" w:hanging="5"/>
              <w:rPr>
                <w:rFonts w:cstheme="minorHAnsi"/>
                <w:color w:val="000000"/>
              </w:rPr>
            </w:pPr>
            <w:r w:rsidRPr="004660FF">
              <w:rPr>
                <w:rFonts w:cstheme="minorHAnsi"/>
                <w:lang w:eastAsia="en-US"/>
              </w:rPr>
              <w:t>Principal Employer/Company Name:</w:t>
            </w:r>
          </w:p>
        </w:tc>
        <w:tc>
          <w:tcPr>
            <w:tcW w:w="5670" w:type="dxa"/>
            <w:gridSpan w:val="2"/>
          </w:tcPr>
          <w:p w:rsidR="004660FF" w:rsidRPr="004660FF" w:rsidRDefault="004660FF" w:rsidP="00685BB0">
            <w:pPr>
              <w:spacing w:after="0"/>
              <w:ind w:left="5" w:hanging="5"/>
              <w:rPr>
                <w:rFonts w:cstheme="minorHAnsi"/>
                <w:color w:val="000000"/>
              </w:rPr>
            </w:pPr>
            <w:r w:rsidRPr="004660FF">
              <w:rPr>
                <w:rFonts w:cstheme="minorHAnsi"/>
                <w:color w:val="000000"/>
              </w:rPr>
              <w:t>Company that You work For</w:t>
            </w:r>
            <w:r>
              <w:rPr>
                <w:rFonts w:cstheme="minorHAnsi"/>
                <w:color w:val="000000"/>
              </w:rPr>
              <w:t>:</w:t>
            </w:r>
          </w:p>
        </w:tc>
      </w:tr>
      <w:tr w:rsidR="00EC6FD4" w:rsidRPr="004660FF" w:rsidTr="00685BB0">
        <w:trPr>
          <w:trHeight w:val="537"/>
        </w:trPr>
        <w:tc>
          <w:tcPr>
            <w:tcW w:w="2410" w:type="dxa"/>
            <w:vAlign w:val="center"/>
          </w:tcPr>
          <w:p w:rsidR="00EC6FD4" w:rsidRPr="004660FF" w:rsidRDefault="004660FF" w:rsidP="00EC6FD4">
            <w:pPr>
              <w:tabs>
                <w:tab w:val="left" w:pos="567"/>
              </w:tabs>
              <w:spacing w:after="0"/>
              <w:ind w:right="-108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Name of person f</w:t>
            </w:r>
            <w:r w:rsidR="00EC6FD4" w:rsidRPr="004660FF">
              <w:rPr>
                <w:rFonts w:cstheme="minorHAnsi"/>
                <w:lang w:eastAsia="en-US"/>
              </w:rPr>
              <w:t xml:space="preserve">illing out </w:t>
            </w:r>
            <w:r>
              <w:rPr>
                <w:rFonts w:cstheme="minorHAnsi"/>
                <w:lang w:eastAsia="en-US"/>
              </w:rPr>
              <w:t>this Report</w:t>
            </w:r>
            <w:r w:rsidR="00EC6FD4" w:rsidRPr="004660FF">
              <w:rPr>
                <w:rFonts w:cstheme="minorHAnsi"/>
                <w:lang w:eastAsia="en-US"/>
              </w:rPr>
              <w:t>:</w:t>
            </w:r>
          </w:p>
        </w:tc>
        <w:tc>
          <w:tcPr>
            <w:tcW w:w="2835" w:type="dxa"/>
            <w:gridSpan w:val="2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5" w:hanging="5"/>
              <w:rPr>
                <w:rFonts w:cstheme="minorHAnsi"/>
                <w:lang w:eastAsia="en-US"/>
              </w:rPr>
            </w:pPr>
          </w:p>
        </w:tc>
        <w:tc>
          <w:tcPr>
            <w:tcW w:w="2835" w:type="dxa"/>
          </w:tcPr>
          <w:p w:rsidR="00EC6FD4" w:rsidRPr="004660FF" w:rsidRDefault="00EC6FD4" w:rsidP="00685BB0">
            <w:pPr>
              <w:tabs>
                <w:tab w:val="left" w:pos="567"/>
              </w:tabs>
              <w:spacing w:after="0"/>
              <w:ind w:left="5" w:hanging="5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color w:val="000000"/>
              </w:rPr>
              <w:sym w:font="Wingdings" w:char="F06F"/>
            </w:r>
            <w:r w:rsidR="004660FF">
              <w:rPr>
                <w:rFonts w:cstheme="minorHAnsi"/>
                <w:color w:val="000000"/>
              </w:rPr>
              <w:t xml:space="preserve"> Were you</w:t>
            </w:r>
            <w:r w:rsidR="00685BB0" w:rsidRPr="004660FF">
              <w:rPr>
                <w:rFonts w:cstheme="minorHAnsi"/>
                <w:color w:val="000000"/>
              </w:rPr>
              <w:t xml:space="preserve"> Involved</w:t>
            </w:r>
            <w:r w:rsidRPr="004660FF">
              <w:rPr>
                <w:rFonts w:cstheme="minorHAnsi"/>
                <w:color w:val="000000"/>
              </w:rPr>
              <w:t xml:space="preserve"> in </w:t>
            </w:r>
            <w:r w:rsidR="004660FF">
              <w:rPr>
                <w:rFonts w:cstheme="minorHAnsi"/>
                <w:color w:val="000000"/>
              </w:rPr>
              <w:t xml:space="preserve">the </w:t>
            </w:r>
            <w:r w:rsidRPr="004660FF">
              <w:rPr>
                <w:rFonts w:cstheme="minorHAnsi"/>
                <w:color w:val="000000"/>
              </w:rPr>
              <w:t>Incident</w:t>
            </w:r>
            <w:r w:rsidR="004660FF">
              <w:rPr>
                <w:rFonts w:cstheme="minorHAnsi"/>
                <w:color w:val="000000"/>
              </w:rPr>
              <w:t>?</w:t>
            </w:r>
            <w:r w:rsidRPr="004660FF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2835" w:type="dxa"/>
          </w:tcPr>
          <w:p w:rsidR="00EC6FD4" w:rsidRPr="004660FF" w:rsidRDefault="00EC6FD4" w:rsidP="00685BB0">
            <w:pPr>
              <w:spacing w:after="0"/>
              <w:ind w:left="5" w:hanging="5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color w:val="000000"/>
              </w:rPr>
              <w:sym w:font="Wingdings" w:char="F06F"/>
            </w:r>
            <w:r w:rsidR="004660FF">
              <w:rPr>
                <w:rFonts w:cstheme="minorHAnsi"/>
                <w:color w:val="000000"/>
              </w:rPr>
              <w:t xml:space="preserve"> Did you </w:t>
            </w:r>
            <w:r w:rsidRPr="004660FF">
              <w:rPr>
                <w:rFonts w:cstheme="minorHAnsi"/>
                <w:color w:val="000000"/>
              </w:rPr>
              <w:t>Witness</w:t>
            </w:r>
            <w:r w:rsidR="004660FF">
              <w:rPr>
                <w:rFonts w:cstheme="minorHAnsi"/>
                <w:color w:val="000000"/>
              </w:rPr>
              <w:t xml:space="preserve"> the</w:t>
            </w:r>
            <w:r w:rsidRPr="004660FF">
              <w:rPr>
                <w:rFonts w:cstheme="minorHAnsi"/>
                <w:color w:val="000000"/>
              </w:rPr>
              <w:t xml:space="preserve"> Incident </w:t>
            </w:r>
          </w:p>
        </w:tc>
        <w:bookmarkStart w:id="0" w:name="_GoBack"/>
        <w:bookmarkEnd w:id="0"/>
      </w:tr>
      <w:tr w:rsidR="00EC6FD4" w:rsidRPr="004660FF" w:rsidTr="00685BB0">
        <w:trPr>
          <w:trHeight w:val="537"/>
        </w:trPr>
        <w:tc>
          <w:tcPr>
            <w:tcW w:w="2410" w:type="dxa"/>
            <w:vAlign w:val="center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right="-108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lang w:eastAsia="en-US"/>
              </w:rPr>
              <w:t>Date - Time of Incident:</w:t>
            </w:r>
          </w:p>
        </w:tc>
        <w:tc>
          <w:tcPr>
            <w:tcW w:w="2835" w:type="dxa"/>
            <w:gridSpan w:val="2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5" w:hanging="5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lang w:eastAsia="en-US"/>
              </w:rPr>
              <w:t xml:space="preserve">Day: </w:t>
            </w:r>
          </w:p>
        </w:tc>
        <w:tc>
          <w:tcPr>
            <w:tcW w:w="2835" w:type="dxa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5" w:hanging="5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lang w:eastAsia="en-US"/>
              </w:rPr>
              <w:t xml:space="preserve">Date:  </w:t>
            </w:r>
          </w:p>
        </w:tc>
        <w:tc>
          <w:tcPr>
            <w:tcW w:w="2835" w:type="dxa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5" w:hanging="5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lang w:eastAsia="en-US"/>
              </w:rPr>
              <w:t>Time: am/pm</w:t>
            </w:r>
          </w:p>
        </w:tc>
      </w:tr>
      <w:tr w:rsidR="00EC6FD4" w:rsidRPr="004660FF" w:rsidTr="00685BB0">
        <w:trPr>
          <w:trHeight w:val="537"/>
        </w:trPr>
        <w:tc>
          <w:tcPr>
            <w:tcW w:w="2410" w:type="dxa"/>
            <w:vAlign w:val="center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76" w:hanging="142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lang w:eastAsia="en-US"/>
              </w:rPr>
              <w:t>Nature of Incident:</w:t>
            </w:r>
          </w:p>
        </w:tc>
        <w:tc>
          <w:tcPr>
            <w:tcW w:w="8505" w:type="dxa"/>
            <w:gridSpan w:val="4"/>
            <w:vAlign w:val="center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-108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color w:val="000000"/>
              </w:rPr>
              <w:sym w:font="Wingdings" w:char="F06F"/>
            </w:r>
            <w:r w:rsidRPr="004660FF">
              <w:rPr>
                <w:rFonts w:cstheme="minorHAnsi"/>
                <w:color w:val="000000"/>
              </w:rPr>
              <w:t xml:space="preserve">Hazard  </w:t>
            </w:r>
            <w:r w:rsidRPr="004660FF">
              <w:rPr>
                <w:rFonts w:cstheme="minorHAnsi"/>
              </w:rPr>
              <w:sym w:font="Wingdings" w:char="F06F"/>
            </w:r>
            <w:r w:rsidRPr="004660FF">
              <w:rPr>
                <w:rFonts w:cstheme="minorHAnsi"/>
                <w:color w:val="000000"/>
              </w:rPr>
              <w:t xml:space="preserve">Near Miss  </w:t>
            </w:r>
            <w:r w:rsidRPr="004660FF">
              <w:rPr>
                <w:rFonts w:cstheme="minorHAnsi"/>
                <w:color w:val="000000"/>
              </w:rPr>
              <w:sym w:font="Wingdings" w:char="F06F"/>
            </w:r>
            <w:r w:rsidRPr="004660FF">
              <w:rPr>
                <w:rFonts w:cstheme="minorHAnsi"/>
                <w:color w:val="000000"/>
              </w:rPr>
              <w:t xml:space="preserve">Injury  </w:t>
            </w:r>
            <w:r w:rsidRPr="004660FF">
              <w:rPr>
                <w:rFonts w:cstheme="minorHAnsi"/>
                <w:color w:val="000000"/>
              </w:rPr>
              <w:sym w:font="Wingdings" w:char="F06F"/>
            </w:r>
            <w:r w:rsidRPr="004660FF">
              <w:rPr>
                <w:rFonts w:cstheme="minorHAnsi"/>
                <w:color w:val="000000"/>
              </w:rPr>
              <w:t xml:space="preserve">Property/Plant Damage  </w:t>
            </w:r>
            <w:r w:rsidRPr="004660FF">
              <w:rPr>
                <w:rFonts w:cstheme="minorHAnsi"/>
                <w:color w:val="000000"/>
              </w:rPr>
              <w:sym w:font="Wingdings" w:char="F06F"/>
            </w:r>
            <w:r w:rsidRPr="004660FF">
              <w:rPr>
                <w:rFonts w:cstheme="minorHAnsi"/>
                <w:color w:val="000000"/>
              </w:rPr>
              <w:t>Environmental</w:t>
            </w:r>
            <w:r w:rsidR="00685BB0" w:rsidRPr="004660FF">
              <w:rPr>
                <w:rFonts w:cstheme="minorHAnsi"/>
                <w:color w:val="000000"/>
              </w:rPr>
              <w:t xml:space="preserve">   </w:t>
            </w:r>
            <w:r w:rsidR="00685BB0" w:rsidRPr="004660FF">
              <w:rPr>
                <w:rFonts w:cstheme="minorHAnsi"/>
                <w:color w:val="000000"/>
              </w:rPr>
              <w:sym w:font="Wingdings" w:char="F06F"/>
            </w:r>
            <w:r w:rsidR="00685BB0" w:rsidRPr="004660FF">
              <w:rPr>
                <w:rFonts w:cstheme="minorHAnsi"/>
                <w:color w:val="000000"/>
              </w:rPr>
              <w:t>Other</w:t>
            </w:r>
          </w:p>
        </w:tc>
      </w:tr>
      <w:tr w:rsidR="00EC6FD4" w:rsidRPr="004660FF" w:rsidTr="00685BB0">
        <w:trPr>
          <w:trHeight w:val="537"/>
        </w:trPr>
        <w:tc>
          <w:tcPr>
            <w:tcW w:w="2410" w:type="dxa"/>
            <w:vAlign w:val="center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76" w:hanging="142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u w:val="single"/>
                <w:lang w:eastAsia="en-US"/>
              </w:rPr>
              <w:t>Other</w:t>
            </w:r>
            <w:r w:rsidRPr="004660FF">
              <w:rPr>
                <w:rFonts w:cstheme="minorHAnsi"/>
                <w:lang w:eastAsia="en-US"/>
              </w:rPr>
              <w:t xml:space="preserve"> - Please State:</w:t>
            </w:r>
          </w:p>
        </w:tc>
        <w:tc>
          <w:tcPr>
            <w:tcW w:w="8505" w:type="dxa"/>
            <w:gridSpan w:val="4"/>
            <w:vAlign w:val="center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205" w:hanging="142"/>
              <w:jc w:val="center"/>
              <w:rPr>
                <w:rFonts w:cstheme="minorHAnsi"/>
                <w:lang w:eastAsia="en-US"/>
              </w:rPr>
            </w:pPr>
          </w:p>
        </w:tc>
      </w:tr>
      <w:tr w:rsidR="00EC6FD4" w:rsidRPr="004660FF" w:rsidTr="00EC6FD4">
        <w:trPr>
          <w:trHeight w:val="537"/>
        </w:trPr>
        <w:tc>
          <w:tcPr>
            <w:tcW w:w="2949" w:type="dxa"/>
            <w:gridSpan w:val="2"/>
            <w:vAlign w:val="center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76" w:right="-108" w:hanging="142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u w:val="single"/>
                <w:lang w:eastAsia="en-US"/>
              </w:rPr>
              <w:t>If Injury</w:t>
            </w:r>
            <w:r w:rsidRPr="004660FF">
              <w:rPr>
                <w:rFonts w:cstheme="minorHAnsi"/>
                <w:lang w:eastAsia="en-US"/>
              </w:rPr>
              <w:t xml:space="preserve"> – What Part of Body? </w:t>
            </w:r>
          </w:p>
        </w:tc>
        <w:tc>
          <w:tcPr>
            <w:tcW w:w="7966" w:type="dxa"/>
            <w:gridSpan w:val="3"/>
            <w:vAlign w:val="center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205" w:hanging="142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EC6FD4" w:rsidRPr="004660FF" w:rsidRDefault="00EC6FD4" w:rsidP="00EC6FD4">
      <w:pPr>
        <w:tabs>
          <w:tab w:val="left" w:pos="567"/>
        </w:tabs>
        <w:spacing w:after="0"/>
        <w:ind w:left="142" w:hanging="142"/>
        <w:jc w:val="center"/>
        <w:rPr>
          <w:rFonts w:cstheme="minorHAnsi"/>
          <w:lang w:eastAsia="en-US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901"/>
        <w:gridCol w:w="4887"/>
      </w:tblGrid>
      <w:tr w:rsidR="00EC6FD4" w:rsidRPr="004660FF" w:rsidTr="00EC6FD4">
        <w:trPr>
          <w:trHeight w:val="301"/>
        </w:trPr>
        <w:tc>
          <w:tcPr>
            <w:tcW w:w="2127" w:type="dxa"/>
            <w:vMerge w:val="restart"/>
            <w:vAlign w:val="center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lang w:eastAsia="en-US"/>
              </w:rPr>
              <w:t>Reported to:</w:t>
            </w:r>
          </w:p>
        </w:tc>
        <w:tc>
          <w:tcPr>
            <w:tcW w:w="3901" w:type="dxa"/>
            <w:vMerge w:val="restart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rPr>
                <w:rFonts w:cstheme="minorHAnsi"/>
                <w:lang w:eastAsia="en-US"/>
              </w:rPr>
            </w:pPr>
          </w:p>
        </w:tc>
        <w:tc>
          <w:tcPr>
            <w:tcW w:w="4887" w:type="dxa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lang w:eastAsia="en-US"/>
              </w:rPr>
              <w:t>Date Reported:</w:t>
            </w:r>
          </w:p>
        </w:tc>
      </w:tr>
      <w:tr w:rsidR="00EC6FD4" w:rsidRPr="004660FF" w:rsidTr="00EC6FD4">
        <w:trPr>
          <w:trHeight w:val="260"/>
        </w:trPr>
        <w:tc>
          <w:tcPr>
            <w:tcW w:w="2127" w:type="dxa"/>
            <w:vMerge/>
            <w:vAlign w:val="center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rPr>
                <w:rFonts w:cstheme="minorHAnsi"/>
                <w:lang w:eastAsia="en-US"/>
              </w:rPr>
            </w:pPr>
          </w:p>
        </w:tc>
        <w:tc>
          <w:tcPr>
            <w:tcW w:w="3901" w:type="dxa"/>
            <w:vMerge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rPr>
                <w:rFonts w:cstheme="minorHAnsi"/>
                <w:lang w:eastAsia="en-US"/>
              </w:rPr>
            </w:pPr>
          </w:p>
        </w:tc>
        <w:tc>
          <w:tcPr>
            <w:tcW w:w="4887" w:type="dxa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lang w:eastAsia="en-US"/>
              </w:rPr>
              <w:t>Time Reported:</w:t>
            </w:r>
          </w:p>
        </w:tc>
      </w:tr>
    </w:tbl>
    <w:p w:rsidR="00EC6FD4" w:rsidRPr="004660FF" w:rsidRDefault="00EC6FD4" w:rsidP="00EC6FD4">
      <w:pPr>
        <w:tabs>
          <w:tab w:val="left" w:pos="567"/>
        </w:tabs>
        <w:spacing w:after="0"/>
        <w:ind w:left="142" w:hanging="142"/>
        <w:rPr>
          <w:rFonts w:cstheme="minorHAnsi"/>
          <w:lang w:eastAsia="en-US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C6FD4" w:rsidRPr="004660FF" w:rsidTr="00EC6FD4">
        <w:tc>
          <w:tcPr>
            <w:tcW w:w="10915" w:type="dxa"/>
            <w:shd w:val="clear" w:color="auto" w:fill="E7E6E6" w:themeFill="background2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lang w:eastAsia="en-US"/>
              </w:rPr>
              <w:t>Where did the Incident occur:</w:t>
            </w:r>
          </w:p>
        </w:tc>
      </w:tr>
      <w:tr w:rsidR="00EC6FD4" w:rsidRPr="004660FF" w:rsidTr="00EC6FD4">
        <w:trPr>
          <w:trHeight w:val="357"/>
        </w:trPr>
        <w:tc>
          <w:tcPr>
            <w:tcW w:w="10915" w:type="dxa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rPr>
                <w:rFonts w:cstheme="minorHAnsi"/>
                <w:lang w:eastAsia="en-US"/>
              </w:rPr>
            </w:pPr>
          </w:p>
        </w:tc>
      </w:tr>
    </w:tbl>
    <w:p w:rsidR="00EC6FD4" w:rsidRPr="004660FF" w:rsidRDefault="00EC6FD4" w:rsidP="00EC6FD4">
      <w:pPr>
        <w:tabs>
          <w:tab w:val="left" w:pos="567"/>
        </w:tabs>
        <w:spacing w:after="0"/>
        <w:ind w:left="142" w:hanging="142"/>
        <w:rPr>
          <w:rFonts w:cstheme="minorHAnsi"/>
          <w:lang w:eastAsia="en-US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C6FD4" w:rsidRPr="004660FF" w:rsidTr="00EC6FD4">
        <w:trPr>
          <w:trHeight w:val="627"/>
        </w:trPr>
        <w:tc>
          <w:tcPr>
            <w:tcW w:w="10915" w:type="dxa"/>
            <w:shd w:val="clear" w:color="auto" w:fill="E7E6E6" w:themeFill="background2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lang w:eastAsia="en-US"/>
              </w:rPr>
              <w:t>Description of Incident: (Include a description of the work performed at the time)</w:t>
            </w:r>
          </w:p>
          <w:p w:rsidR="00EC6FD4" w:rsidRPr="004660FF" w:rsidRDefault="00EC6FD4" w:rsidP="00EC6FD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40" w:after="0"/>
              <w:ind w:left="142" w:hanging="142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color w:val="000000"/>
              </w:rPr>
              <w:t xml:space="preserve">Use the following questions as prompts - </w:t>
            </w:r>
            <w:r w:rsidRPr="004660FF">
              <w:rPr>
                <w:rFonts w:cstheme="minorHAnsi"/>
              </w:rPr>
              <w:t>Who? What? Where? When? How? Why?</w:t>
            </w:r>
          </w:p>
        </w:tc>
      </w:tr>
      <w:tr w:rsidR="00EC6FD4" w:rsidRPr="004660FF" w:rsidTr="00EC6FD4">
        <w:trPr>
          <w:trHeight w:val="331"/>
        </w:trPr>
        <w:tc>
          <w:tcPr>
            <w:tcW w:w="10915" w:type="dxa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jc w:val="center"/>
              <w:rPr>
                <w:rFonts w:cstheme="minorHAnsi"/>
                <w:lang w:eastAsia="en-US"/>
              </w:rPr>
            </w:pPr>
          </w:p>
        </w:tc>
      </w:tr>
      <w:tr w:rsidR="00EC6FD4" w:rsidRPr="004660FF" w:rsidTr="00EC6FD4">
        <w:trPr>
          <w:trHeight w:val="331"/>
        </w:trPr>
        <w:tc>
          <w:tcPr>
            <w:tcW w:w="10915" w:type="dxa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jc w:val="center"/>
              <w:rPr>
                <w:rFonts w:cstheme="minorHAnsi"/>
                <w:lang w:eastAsia="en-US"/>
              </w:rPr>
            </w:pPr>
          </w:p>
        </w:tc>
      </w:tr>
      <w:tr w:rsidR="00EC6FD4" w:rsidRPr="004660FF" w:rsidTr="00EC6FD4">
        <w:trPr>
          <w:trHeight w:val="331"/>
        </w:trPr>
        <w:tc>
          <w:tcPr>
            <w:tcW w:w="10915" w:type="dxa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jc w:val="center"/>
              <w:rPr>
                <w:rFonts w:cstheme="minorHAnsi"/>
                <w:lang w:eastAsia="en-US"/>
              </w:rPr>
            </w:pPr>
          </w:p>
        </w:tc>
      </w:tr>
      <w:tr w:rsidR="00EC6FD4" w:rsidRPr="004660FF" w:rsidTr="00EC6FD4">
        <w:trPr>
          <w:trHeight w:val="331"/>
        </w:trPr>
        <w:tc>
          <w:tcPr>
            <w:tcW w:w="10915" w:type="dxa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jc w:val="center"/>
              <w:rPr>
                <w:rFonts w:cstheme="minorHAnsi"/>
                <w:lang w:eastAsia="en-US"/>
              </w:rPr>
            </w:pPr>
          </w:p>
        </w:tc>
      </w:tr>
    </w:tbl>
    <w:p w:rsidR="00EC6FD4" w:rsidRPr="004660FF" w:rsidRDefault="00EC6FD4" w:rsidP="00EC6FD4">
      <w:pPr>
        <w:tabs>
          <w:tab w:val="left" w:pos="567"/>
        </w:tabs>
        <w:spacing w:after="0"/>
        <w:ind w:left="142" w:hanging="142"/>
        <w:jc w:val="center"/>
        <w:rPr>
          <w:rFonts w:cstheme="minorHAnsi"/>
          <w:lang w:eastAsia="en-US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C6FD4" w:rsidRPr="004660FF" w:rsidTr="00EC6FD4">
        <w:tc>
          <w:tcPr>
            <w:tcW w:w="10915" w:type="dxa"/>
            <w:shd w:val="clear" w:color="auto" w:fill="E7E6E6" w:themeFill="background2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lang w:eastAsia="en-US"/>
              </w:rPr>
              <w:t>Contributing Factors:</w:t>
            </w:r>
          </w:p>
        </w:tc>
      </w:tr>
      <w:tr w:rsidR="00EC6FD4" w:rsidRPr="004660FF" w:rsidTr="00EC6FD4">
        <w:trPr>
          <w:trHeight w:val="321"/>
        </w:trPr>
        <w:tc>
          <w:tcPr>
            <w:tcW w:w="10915" w:type="dxa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rPr>
                <w:rFonts w:cstheme="minorHAnsi"/>
                <w:lang w:eastAsia="en-US"/>
              </w:rPr>
            </w:pPr>
          </w:p>
        </w:tc>
      </w:tr>
      <w:tr w:rsidR="00EC6FD4" w:rsidRPr="004660FF" w:rsidTr="00EC6FD4">
        <w:trPr>
          <w:trHeight w:val="321"/>
        </w:trPr>
        <w:tc>
          <w:tcPr>
            <w:tcW w:w="10915" w:type="dxa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rPr>
                <w:rFonts w:cstheme="minorHAnsi"/>
                <w:lang w:eastAsia="en-US"/>
              </w:rPr>
            </w:pPr>
          </w:p>
        </w:tc>
      </w:tr>
    </w:tbl>
    <w:p w:rsidR="00EC6FD4" w:rsidRPr="004660FF" w:rsidRDefault="00EC6FD4" w:rsidP="00EC6FD4">
      <w:pPr>
        <w:tabs>
          <w:tab w:val="left" w:pos="567"/>
        </w:tabs>
        <w:spacing w:after="0"/>
        <w:ind w:left="142" w:hanging="142"/>
        <w:rPr>
          <w:rFonts w:cstheme="minorHAnsi"/>
          <w:lang w:eastAsia="en-US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C6FD4" w:rsidRPr="004660FF" w:rsidTr="00EC6FD4">
        <w:tc>
          <w:tcPr>
            <w:tcW w:w="10915" w:type="dxa"/>
            <w:shd w:val="clear" w:color="auto" w:fill="E7E6E6" w:themeFill="background2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lang w:eastAsia="en-US"/>
              </w:rPr>
              <w:t>Name/s of Witness/s:</w:t>
            </w:r>
          </w:p>
        </w:tc>
      </w:tr>
      <w:tr w:rsidR="00EC6FD4" w:rsidRPr="004660FF" w:rsidTr="00EC6FD4">
        <w:tc>
          <w:tcPr>
            <w:tcW w:w="10915" w:type="dxa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142" w:hanging="142"/>
              <w:rPr>
                <w:rFonts w:cstheme="minorHAnsi"/>
                <w:lang w:eastAsia="en-US"/>
              </w:rPr>
            </w:pPr>
          </w:p>
        </w:tc>
      </w:tr>
    </w:tbl>
    <w:p w:rsidR="00EC6FD4" w:rsidRPr="004660FF" w:rsidRDefault="00EC6FD4" w:rsidP="00EC6FD4">
      <w:pPr>
        <w:tabs>
          <w:tab w:val="left" w:pos="567"/>
        </w:tabs>
        <w:spacing w:after="0"/>
        <w:ind w:left="142" w:hanging="142"/>
        <w:rPr>
          <w:rFonts w:cstheme="minorHAnsi"/>
          <w:lang w:eastAsia="en-US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EC6FD4" w:rsidRPr="004660FF" w:rsidTr="00EC6FD4">
        <w:trPr>
          <w:trHeight w:val="625"/>
        </w:trPr>
        <w:tc>
          <w:tcPr>
            <w:tcW w:w="10915" w:type="dxa"/>
            <w:shd w:val="clear" w:color="auto" w:fill="E7E6E6" w:themeFill="background2"/>
          </w:tcPr>
          <w:p w:rsidR="00EC6FD4" w:rsidRPr="004660FF" w:rsidRDefault="00EC6FD4" w:rsidP="00EC6FD4">
            <w:pPr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 w:rsidRPr="004660FF">
              <w:rPr>
                <w:rFonts w:cstheme="minorHAnsi"/>
                <w:noProof/>
                <w:shd w:val="clear" w:color="auto" w:fill="E7E6E6" w:themeFill="background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6685089</wp:posOffset>
                      </wp:positionH>
                      <wp:positionV relativeFrom="paragraph">
                        <wp:posOffset>144780</wp:posOffset>
                      </wp:positionV>
                      <wp:extent cx="0" cy="214552"/>
                      <wp:effectExtent l="76200" t="38100" r="57150" b="1460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145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AAB5B" id="Straight Connector 6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4pt,11.4pt" to="526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Pr="004660FF">
              <w:rPr>
                <w:rFonts w:cstheme="minorHAnsi"/>
                <w:shd w:val="clear" w:color="auto" w:fill="E7E6E6" w:themeFill="background2"/>
              </w:rPr>
              <w:t xml:space="preserve">(Optional) </w:t>
            </w:r>
            <w:r w:rsidRPr="004660FF">
              <w:rPr>
                <w:rFonts w:cstheme="minorHAnsi"/>
              </w:rPr>
              <w:t xml:space="preserve"> </w:t>
            </w:r>
            <w:r w:rsidRPr="004660FF">
              <w:rPr>
                <w:rFonts w:cstheme="minorHAnsi"/>
                <w:shd w:val="clear" w:color="auto" w:fill="E7E6E6" w:themeFill="background2"/>
              </w:rPr>
              <w:t>Sketch, draw or attach photos of parts of the Incident scene where people, equipment or machinery involved were located or where the potential actions that contributed to the incident occurred.</w:t>
            </w:r>
            <w:r w:rsidRPr="004660FF">
              <w:rPr>
                <w:rFonts w:cstheme="minorHAnsi"/>
              </w:rPr>
              <w:t xml:space="preserve">             NORTH</w:t>
            </w:r>
          </w:p>
        </w:tc>
      </w:tr>
      <w:tr w:rsidR="00EC6FD4" w:rsidRPr="004660FF" w:rsidTr="00EC6FD4">
        <w:trPr>
          <w:trHeight w:val="1595"/>
        </w:trPr>
        <w:tc>
          <w:tcPr>
            <w:tcW w:w="10915" w:type="dxa"/>
          </w:tcPr>
          <w:p w:rsidR="00EC6FD4" w:rsidRPr="004660FF" w:rsidRDefault="00EC6FD4" w:rsidP="00EC6FD4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/>
              </w:rPr>
            </w:pPr>
            <w:r w:rsidRPr="004660FF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EC6FD4" w:rsidRPr="004660FF" w:rsidRDefault="00EC6FD4" w:rsidP="00EC6FD4">
      <w:pPr>
        <w:tabs>
          <w:tab w:val="left" w:pos="567"/>
        </w:tabs>
        <w:spacing w:after="0"/>
        <w:rPr>
          <w:rFonts w:cstheme="minorHAnsi"/>
          <w:sz w:val="10"/>
          <w:szCs w:val="10"/>
          <w:lang w:eastAsia="en-US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5953"/>
        <w:gridCol w:w="1701"/>
      </w:tblGrid>
      <w:tr w:rsidR="00EC6FD4" w:rsidRPr="004660FF" w:rsidTr="00685BB0">
        <w:trPr>
          <w:trHeight w:val="429"/>
        </w:trPr>
        <w:tc>
          <w:tcPr>
            <w:tcW w:w="3290" w:type="dxa"/>
            <w:vAlign w:val="center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-108" w:right="-220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lang w:eastAsia="en-US"/>
              </w:rPr>
              <w:t>Person Filling out Form Signature:</w:t>
            </w:r>
          </w:p>
        </w:tc>
        <w:tc>
          <w:tcPr>
            <w:tcW w:w="5953" w:type="dxa"/>
            <w:vAlign w:val="center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rPr>
                <w:rFonts w:cs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C6FD4" w:rsidRPr="004660FF" w:rsidRDefault="00EC6FD4" w:rsidP="00EC6FD4">
            <w:pPr>
              <w:tabs>
                <w:tab w:val="left" w:pos="567"/>
              </w:tabs>
              <w:spacing w:after="0"/>
              <w:ind w:left="34" w:hanging="142"/>
              <w:rPr>
                <w:rFonts w:cstheme="minorHAnsi"/>
                <w:lang w:eastAsia="en-US"/>
              </w:rPr>
            </w:pPr>
            <w:r w:rsidRPr="004660FF">
              <w:rPr>
                <w:rFonts w:cstheme="minorHAnsi"/>
                <w:lang w:eastAsia="en-US"/>
              </w:rPr>
              <w:t xml:space="preserve">Date: </w:t>
            </w:r>
          </w:p>
        </w:tc>
      </w:tr>
    </w:tbl>
    <w:p w:rsidR="00EC6FD4" w:rsidRPr="004660FF" w:rsidRDefault="00EC6FD4" w:rsidP="00EC6FD4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944" w:type="dxa"/>
        <w:tblInd w:w="-176" w:type="dxa"/>
        <w:tblLook w:val="04A0" w:firstRow="1" w:lastRow="0" w:firstColumn="1" w:lastColumn="0" w:noHBand="0" w:noVBand="1"/>
      </w:tblPr>
      <w:tblGrid>
        <w:gridCol w:w="3290"/>
        <w:gridCol w:w="2976"/>
        <w:gridCol w:w="2977"/>
        <w:gridCol w:w="1701"/>
      </w:tblGrid>
      <w:tr w:rsidR="00EC6FD4" w:rsidRPr="004660FF" w:rsidTr="00685BB0">
        <w:trPr>
          <w:trHeight w:val="393"/>
        </w:trPr>
        <w:tc>
          <w:tcPr>
            <w:tcW w:w="3290" w:type="dxa"/>
            <w:vAlign w:val="center"/>
          </w:tcPr>
          <w:p w:rsidR="00EC6FD4" w:rsidRPr="004660FF" w:rsidRDefault="00EC6FD4" w:rsidP="00EC6FD4">
            <w:pPr>
              <w:ind w:left="-108" w:right="-250"/>
              <w:rPr>
                <w:rFonts w:cstheme="minorHAnsi"/>
              </w:rPr>
            </w:pPr>
            <w:r w:rsidRPr="004660FF">
              <w:rPr>
                <w:rFonts w:cstheme="minorHAnsi"/>
              </w:rPr>
              <w:t>Principal Employer Representative:</w:t>
            </w:r>
          </w:p>
        </w:tc>
        <w:tc>
          <w:tcPr>
            <w:tcW w:w="2976" w:type="dxa"/>
            <w:vAlign w:val="center"/>
          </w:tcPr>
          <w:p w:rsidR="00EC6FD4" w:rsidRPr="004660FF" w:rsidRDefault="00685BB0" w:rsidP="00EC6FD4">
            <w:pPr>
              <w:rPr>
                <w:rFonts w:cstheme="minorHAnsi"/>
                <w:sz w:val="20"/>
                <w:szCs w:val="20"/>
              </w:rPr>
            </w:pPr>
            <w:r w:rsidRPr="004660FF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2977" w:type="dxa"/>
            <w:vAlign w:val="center"/>
          </w:tcPr>
          <w:p w:rsidR="00EC6FD4" w:rsidRPr="004660FF" w:rsidRDefault="00EC6FD4" w:rsidP="00EC6FD4">
            <w:pPr>
              <w:ind w:left="-108"/>
              <w:rPr>
                <w:rFonts w:cstheme="minorHAnsi"/>
                <w:sz w:val="20"/>
                <w:szCs w:val="20"/>
              </w:rPr>
            </w:pPr>
            <w:r w:rsidRPr="004660FF">
              <w:rPr>
                <w:rFonts w:cstheme="minorHAnsi"/>
                <w:sz w:val="20"/>
                <w:szCs w:val="20"/>
              </w:rPr>
              <w:t>Sign:</w:t>
            </w:r>
          </w:p>
        </w:tc>
        <w:tc>
          <w:tcPr>
            <w:tcW w:w="1701" w:type="dxa"/>
            <w:vAlign w:val="center"/>
          </w:tcPr>
          <w:p w:rsidR="00EC6FD4" w:rsidRPr="004660FF" w:rsidRDefault="00EC6FD4" w:rsidP="00EC6FD4">
            <w:pPr>
              <w:ind w:left="-108"/>
              <w:rPr>
                <w:rFonts w:cstheme="minorHAnsi"/>
                <w:sz w:val="20"/>
                <w:szCs w:val="20"/>
              </w:rPr>
            </w:pPr>
            <w:r w:rsidRPr="004660FF">
              <w:rPr>
                <w:rFonts w:cstheme="minorHAnsi"/>
              </w:rPr>
              <w:t>Date:</w:t>
            </w:r>
          </w:p>
        </w:tc>
      </w:tr>
      <w:tr w:rsidR="00685BB0" w:rsidRPr="004660FF" w:rsidTr="0086607C">
        <w:trPr>
          <w:trHeight w:val="280"/>
        </w:trPr>
        <w:tc>
          <w:tcPr>
            <w:tcW w:w="10944" w:type="dxa"/>
            <w:gridSpan w:val="4"/>
          </w:tcPr>
          <w:p w:rsidR="00685BB0" w:rsidRPr="004660FF" w:rsidRDefault="00685BB0" w:rsidP="00EC6FD4">
            <w:pPr>
              <w:rPr>
                <w:rFonts w:cstheme="minorHAnsi"/>
              </w:rPr>
            </w:pPr>
            <w:r w:rsidRPr="004660FF">
              <w:rPr>
                <w:rFonts w:cstheme="minorHAnsi"/>
              </w:rPr>
              <w:t>Comments:</w:t>
            </w:r>
          </w:p>
        </w:tc>
      </w:tr>
      <w:tr w:rsidR="00EC6FD4" w:rsidRPr="004660FF" w:rsidTr="00EC6FD4">
        <w:trPr>
          <w:trHeight w:val="217"/>
        </w:trPr>
        <w:tc>
          <w:tcPr>
            <w:tcW w:w="10944" w:type="dxa"/>
            <w:gridSpan w:val="4"/>
          </w:tcPr>
          <w:p w:rsidR="00EC6FD4" w:rsidRPr="004660FF" w:rsidRDefault="00EC6FD4" w:rsidP="00EC6F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BB0" w:rsidRPr="004660FF" w:rsidTr="00EC6FD4">
        <w:trPr>
          <w:trHeight w:val="217"/>
        </w:trPr>
        <w:tc>
          <w:tcPr>
            <w:tcW w:w="10944" w:type="dxa"/>
            <w:gridSpan w:val="4"/>
          </w:tcPr>
          <w:p w:rsidR="00685BB0" w:rsidRPr="004660FF" w:rsidRDefault="00685BB0" w:rsidP="00EC6F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01921" w:rsidRPr="00EC6FD4" w:rsidRDefault="00701921" w:rsidP="00EC6FD4">
      <w:pPr>
        <w:spacing w:after="0"/>
        <w:rPr>
          <w:sz w:val="4"/>
          <w:szCs w:val="4"/>
        </w:rPr>
      </w:pPr>
    </w:p>
    <w:sectPr w:rsidR="00701921" w:rsidRPr="00EC6FD4" w:rsidSect="00685BB0">
      <w:pgSz w:w="12240" w:h="15840"/>
      <w:pgMar w:top="284" w:right="720" w:bottom="426" w:left="720" w:header="425" w:footer="19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F6" w:rsidRDefault="008254F6" w:rsidP="00BF6204">
      <w:pPr>
        <w:spacing w:after="0" w:line="240" w:lineRule="auto"/>
      </w:pPr>
      <w:r>
        <w:separator/>
      </w:r>
    </w:p>
  </w:endnote>
  <w:endnote w:type="continuationSeparator" w:id="0">
    <w:p w:rsidR="008254F6" w:rsidRDefault="008254F6" w:rsidP="00BF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69" w:rsidRDefault="002D4C20" w:rsidP="00EC6FD4">
    <w:pPr>
      <w:pStyle w:val="Footer"/>
      <w:ind w:left="-142"/>
      <w:jc w:val="center"/>
    </w:pPr>
    <w:r>
      <w:rPr>
        <w:rFonts w:ascii="Calibri" w:hAnsi="Calibri" w:cs="Calibri"/>
        <w:sz w:val="16"/>
        <w:szCs w:val="16"/>
        <w:lang w:val="en-US"/>
      </w:rPr>
      <w:t xml:space="preserve">Induction Doc No 3 </w:t>
    </w:r>
    <w:r w:rsidR="00D21E62">
      <w:rPr>
        <w:rFonts w:ascii="Calibri" w:hAnsi="Calibri" w:cs="Calibri"/>
        <w:sz w:val="16"/>
        <w:szCs w:val="16"/>
        <w:lang w:val="en-US"/>
      </w:rPr>
      <w:t>Prompt Safety Solutions 2020</w:t>
    </w:r>
    <w:r w:rsidR="00AA5569" w:rsidRPr="00AA5569">
      <w:rPr>
        <w:rFonts w:ascii="Calibri" w:hAnsi="Calibri" w:cs="Calibri"/>
        <w:sz w:val="16"/>
        <w:szCs w:val="16"/>
        <w:lang w:val="en-US"/>
      </w:rPr>
      <w:t xml:space="preserve"> Contact Steve Taylor 0417 907 512 Email </w:t>
    </w:r>
    <w:hyperlink r:id="rId1" w:history="1">
      <w:r w:rsidR="00AA5569" w:rsidRPr="00D21E62">
        <w:rPr>
          <w:rFonts w:ascii="Calibri" w:hAnsi="Calibri" w:cs="Calibri"/>
          <w:color w:val="2C03C3"/>
          <w:sz w:val="16"/>
          <w:szCs w:val="16"/>
          <w:u w:val="single"/>
          <w:lang w:val="en-US"/>
        </w:rPr>
        <w:t>stevetaylor@highway1.com.au</w:t>
      </w:r>
    </w:hyperlink>
    <w:r w:rsidR="00AA5569" w:rsidRPr="00AA5569">
      <w:rPr>
        <w:rFonts w:ascii="Calibri" w:hAnsi="Calibri" w:cs="Calibri"/>
        <w:sz w:val="16"/>
        <w:szCs w:val="16"/>
        <w:lang w:val="en-US"/>
      </w:rPr>
      <w:t xml:space="preserve"> Web </w:t>
    </w:r>
    <w:hyperlink r:id="rId2" w:history="1">
      <w:r w:rsidR="00AA5569" w:rsidRPr="00D21E62">
        <w:rPr>
          <w:rFonts w:ascii="Calibri" w:hAnsi="Calibri" w:cs="Calibri"/>
          <w:color w:val="2C03C3"/>
          <w:sz w:val="16"/>
          <w:szCs w:val="16"/>
          <w:u w:val="single"/>
          <w:lang w:val="en-US"/>
        </w:rPr>
        <w:t>www.promptsafetysolutions.com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F6" w:rsidRDefault="008254F6" w:rsidP="00BF6204">
      <w:pPr>
        <w:spacing w:after="0" w:line="240" w:lineRule="auto"/>
      </w:pPr>
      <w:r>
        <w:separator/>
      </w:r>
    </w:p>
  </w:footnote>
  <w:footnote w:type="continuationSeparator" w:id="0">
    <w:p w:rsidR="008254F6" w:rsidRDefault="008254F6" w:rsidP="00BF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851"/>
    <w:multiLevelType w:val="hybridMultilevel"/>
    <w:tmpl w:val="6CC090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31282A"/>
    <w:multiLevelType w:val="hybridMultilevel"/>
    <w:tmpl w:val="1DAE11C8"/>
    <w:lvl w:ilvl="0" w:tplc="7A92B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0527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E6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2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60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C5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8A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C0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1734E2"/>
    <w:multiLevelType w:val="hybridMultilevel"/>
    <w:tmpl w:val="10B6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8536A"/>
    <w:multiLevelType w:val="hybridMultilevel"/>
    <w:tmpl w:val="98521B10"/>
    <w:lvl w:ilvl="0" w:tplc="A3CA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2C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C9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88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06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E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6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6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29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04"/>
    <w:rsid w:val="00087B6D"/>
    <w:rsid w:val="000A2DC4"/>
    <w:rsid w:val="000A72C7"/>
    <w:rsid w:val="00107770"/>
    <w:rsid w:val="00110107"/>
    <w:rsid w:val="0013775E"/>
    <w:rsid w:val="00181F43"/>
    <w:rsid w:val="001A5380"/>
    <w:rsid w:val="001C3511"/>
    <w:rsid w:val="001D463B"/>
    <w:rsid w:val="001E29A6"/>
    <w:rsid w:val="00204C78"/>
    <w:rsid w:val="00225275"/>
    <w:rsid w:val="00241D64"/>
    <w:rsid w:val="00283C7E"/>
    <w:rsid w:val="00287444"/>
    <w:rsid w:val="002D4C20"/>
    <w:rsid w:val="002F1E5F"/>
    <w:rsid w:val="00300B72"/>
    <w:rsid w:val="00317FE8"/>
    <w:rsid w:val="0033423F"/>
    <w:rsid w:val="0037093A"/>
    <w:rsid w:val="00385A05"/>
    <w:rsid w:val="003C5790"/>
    <w:rsid w:val="0042103C"/>
    <w:rsid w:val="00450F8B"/>
    <w:rsid w:val="004660FF"/>
    <w:rsid w:val="0047757F"/>
    <w:rsid w:val="0053489E"/>
    <w:rsid w:val="00550035"/>
    <w:rsid w:val="005F2846"/>
    <w:rsid w:val="005F7348"/>
    <w:rsid w:val="006221D0"/>
    <w:rsid w:val="00627EFD"/>
    <w:rsid w:val="00665EC3"/>
    <w:rsid w:val="00685BB0"/>
    <w:rsid w:val="00701921"/>
    <w:rsid w:val="00753052"/>
    <w:rsid w:val="008254F6"/>
    <w:rsid w:val="00841F92"/>
    <w:rsid w:val="008702FD"/>
    <w:rsid w:val="00886202"/>
    <w:rsid w:val="008C2EAC"/>
    <w:rsid w:val="009176C9"/>
    <w:rsid w:val="009A63BD"/>
    <w:rsid w:val="009D5D8C"/>
    <w:rsid w:val="009F2340"/>
    <w:rsid w:val="00A636C0"/>
    <w:rsid w:val="00A86036"/>
    <w:rsid w:val="00AA5569"/>
    <w:rsid w:val="00AB1376"/>
    <w:rsid w:val="00AD7941"/>
    <w:rsid w:val="00AE5582"/>
    <w:rsid w:val="00B4554B"/>
    <w:rsid w:val="00B67631"/>
    <w:rsid w:val="00B85FB1"/>
    <w:rsid w:val="00B87169"/>
    <w:rsid w:val="00B87328"/>
    <w:rsid w:val="00BB0CA3"/>
    <w:rsid w:val="00BC43FF"/>
    <w:rsid w:val="00BF6204"/>
    <w:rsid w:val="00C540C3"/>
    <w:rsid w:val="00CE6964"/>
    <w:rsid w:val="00D16010"/>
    <w:rsid w:val="00D21E62"/>
    <w:rsid w:val="00D63149"/>
    <w:rsid w:val="00D70B70"/>
    <w:rsid w:val="00D7190A"/>
    <w:rsid w:val="00DA0B17"/>
    <w:rsid w:val="00E10D0B"/>
    <w:rsid w:val="00E64D80"/>
    <w:rsid w:val="00E768B8"/>
    <w:rsid w:val="00EA6FDC"/>
    <w:rsid w:val="00EC66CB"/>
    <w:rsid w:val="00EC6FD4"/>
    <w:rsid w:val="00F84313"/>
    <w:rsid w:val="00F97843"/>
    <w:rsid w:val="00FA46C6"/>
    <w:rsid w:val="00FC4B0C"/>
    <w:rsid w:val="00FD5C2D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2F6E7D6-D265-4E7E-AB54-EE7B827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6204"/>
    <w:rPr>
      <w:rFonts w:cs="Times New Roman"/>
      <w:color w:val="0000FF"/>
      <w:u w:val="single"/>
    </w:rPr>
  </w:style>
  <w:style w:type="paragraph" w:customStyle="1" w:styleId="TableContent">
    <w:name w:val="Table Content"/>
    <w:basedOn w:val="Normal"/>
    <w:rsid w:val="00BF6204"/>
    <w:pPr>
      <w:widowControl w:val="0"/>
      <w:spacing w:before="40" w:after="40" w:line="240" w:lineRule="auto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F6204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6204"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rsid w:val="00BF6204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204"/>
    <w:rPr>
      <w:rFonts w:ascii="Arial" w:hAnsi="Arial" w:cs="Arial"/>
      <w:lang w:val="x-none" w:eastAsia="en-US"/>
    </w:rPr>
  </w:style>
  <w:style w:type="paragraph" w:styleId="ListParagraph">
    <w:name w:val="List Paragraph"/>
    <w:basedOn w:val="Normal"/>
    <w:uiPriority w:val="34"/>
    <w:qFormat/>
    <w:rsid w:val="00BF6204"/>
    <w:pPr>
      <w:spacing w:after="0" w:line="240" w:lineRule="auto"/>
      <w:ind w:left="720"/>
      <w:contextualSpacing/>
    </w:pPr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39"/>
    <w:rsid w:val="00FD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DBF3.413829C0" TargetMode="External"/><Relationship Id="rId13" Type="http://schemas.openxmlformats.org/officeDocument/2006/relationships/hyperlink" Target="http://www.dfes.wa.gov.au/alerts/Pages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fes.wa.gov.au/alerts/Pages/default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fes.wa.gov.au/alerts/Pages/default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fes.wa.gov.au/alerts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mptsafetysolutions.com/employee-contractorinductionpag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ptsafetysolutions.com/" TargetMode="External"/><Relationship Id="rId1" Type="http://schemas.openxmlformats.org/officeDocument/2006/relationships/hyperlink" Target="mailto:stevetaylor@highway1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Surface</dc:creator>
  <cp:keywords/>
  <dc:description/>
  <cp:lastModifiedBy>User Surface</cp:lastModifiedBy>
  <cp:revision>8</cp:revision>
  <cp:lastPrinted>2019-06-29T08:51:00Z</cp:lastPrinted>
  <dcterms:created xsi:type="dcterms:W3CDTF">2019-10-21T01:55:00Z</dcterms:created>
  <dcterms:modified xsi:type="dcterms:W3CDTF">2020-02-05T02:55:00Z</dcterms:modified>
</cp:coreProperties>
</file>